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92" w:rsidRPr="005511E5" w:rsidRDefault="00085A25" w:rsidP="00F72D9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-9pt;width:25.5pt;height:30.85pt;z-index:1;mso-wrap-distance-left:9.05pt;mso-wrap-distance-right:9.05pt" filled="t">
            <v:fill color2="black"/>
            <v:imagedata r:id="rId7" o:title=""/>
            <w10:wrap type="topAndBottom"/>
          </v:shape>
        </w:pict>
      </w:r>
      <w:r w:rsidR="00060292" w:rsidRPr="005511E5">
        <w:t>Управление образования Грязовецкого муниципального района</w:t>
      </w:r>
    </w:p>
    <w:p w:rsidR="00060292" w:rsidRPr="005511E5" w:rsidRDefault="00060292" w:rsidP="00F72D91">
      <w:pPr>
        <w:jc w:val="center"/>
      </w:pPr>
    </w:p>
    <w:p w:rsidR="00060292" w:rsidRPr="005511E5" w:rsidRDefault="00060292" w:rsidP="00F72D91">
      <w:pPr>
        <w:jc w:val="center"/>
      </w:pPr>
      <w:r w:rsidRPr="005511E5">
        <w:t>Приказ</w:t>
      </w:r>
    </w:p>
    <w:p w:rsidR="00060292" w:rsidRPr="005511E5" w:rsidRDefault="00060292" w:rsidP="003F32E4">
      <w:r>
        <w:t xml:space="preserve">31.08.2015 г. </w:t>
      </w:r>
      <w:r>
        <w:tab/>
      </w:r>
      <w:r>
        <w:tab/>
      </w:r>
      <w:r>
        <w:tab/>
        <w:t xml:space="preserve"> </w:t>
      </w:r>
      <w:r w:rsidRPr="005511E5">
        <w:t>№</w:t>
      </w:r>
      <w:r>
        <w:t xml:space="preserve"> 456</w:t>
      </w:r>
    </w:p>
    <w:p w:rsidR="00060292" w:rsidRPr="005511E5" w:rsidRDefault="00060292" w:rsidP="00F72D91"/>
    <w:p w:rsidR="00060292" w:rsidRPr="005511E5" w:rsidRDefault="00060292" w:rsidP="003F32E4">
      <w:pPr>
        <w:ind w:right="5218"/>
        <w:jc w:val="both"/>
      </w:pPr>
      <w:r>
        <w:t>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060292" w:rsidRPr="005511E5" w:rsidRDefault="00060292" w:rsidP="005E22C6">
      <w:pPr>
        <w:ind w:right="5218"/>
      </w:pPr>
    </w:p>
    <w:p w:rsidR="00060292" w:rsidRPr="005511E5" w:rsidRDefault="00060292" w:rsidP="00AD62BF">
      <w:pPr>
        <w:jc w:val="both"/>
      </w:pPr>
      <w:r>
        <w:tab/>
      </w:r>
      <w:r w:rsidRPr="005511E5">
        <w:t xml:space="preserve">В </w:t>
      </w:r>
      <w:r>
        <w:t>целях повышения эффективности системы образования Грязовецкого муниципального района, в соответствии с приказом Министерства образования и науки российской федерации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:rsidR="00060292" w:rsidRPr="005511E5" w:rsidRDefault="00060292" w:rsidP="00AD62BF">
      <w:pPr>
        <w:jc w:val="both"/>
      </w:pPr>
      <w:r>
        <w:t>ПРИКАЗЫВАЮ: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1 в новой редакции </w:t>
      </w:r>
      <w:r w:rsidRPr="005511E5">
        <w:t>(приложение 1).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2 в новой редакции </w:t>
      </w:r>
      <w:r w:rsidRPr="005511E5">
        <w:t>(приложение 2).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3 в новой редакции </w:t>
      </w:r>
      <w:r w:rsidRPr="005511E5">
        <w:t xml:space="preserve">(приложение </w:t>
      </w:r>
      <w:r>
        <w:t>3</w:t>
      </w:r>
      <w:r w:rsidRPr="005511E5">
        <w:t>).</w:t>
      </w:r>
    </w:p>
    <w:p w:rsidR="00060292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4 в новой редакции </w:t>
      </w:r>
      <w:r w:rsidRPr="005511E5">
        <w:t xml:space="preserve">(приложение </w:t>
      </w:r>
      <w:r>
        <w:t>4)</w:t>
      </w:r>
      <w:r w:rsidRPr="005511E5">
        <w:t>.</w:t>
      </w:r>
    </w:p>
    <w:p w:rsidR="00D465F9" w:rsidRDefault="00BA13AB" w:rsidP="00BA13AB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</w:t>
      </w:r>
      <w:r w:rsidR="00D465F9">
        <w:t>вецкого муниципального района»:</w:t>
      </w:r>
    </w:p>
    <w:p w:rsidR="00D465F9" w:rsidRDefault="00D465F9" w:rsidP="00D465F9">
      <w:pPr>
        <w:pStyle w:val="a3"/>
        <w:ind w:left="0"/>
        <w:jc w:val="both"/>
      </w:pPr>
      <w:r>
        <w:t xml:space="preserve">- </w:t>
      </w:r>
      <w:r w:rsidR="00BA13AB">
        <w:t>изложи</w:t>
      </w:r>
      <w:r w:rsidR="00E51394">
        <w:t>ть</w:t>
      </w:r>
      <w:r w:rsidR="00BA13AB">
        <w:t xml:space="preserve"> пункт 5 в новой редакции: </w:t>
      </w:r>
      <w:r>
        <w:t>«</w:t>
      </w:r>
      <w:r w:rsidR="00E51394">
        <w:t>5.</w:t>
      </w:r>
      <w:r>
        <w:t>Утвердить</w:t>
      </w:r>
      <w:r w:rsidRPr="00BA13AB">
        <w:t xml:space="preserve"> </w:t>
      </w:r>
      <w:r w:rsidRPr="005511E5">
        <w:t>Положение о премиальных выплатах руководителям образовательных  учреждений Грязовецкого муниципального района</w:t>
      </w:r>
      <w:r>
        <w:t xml:space="preserve"> и тьюторам по  введению и (или) предметному сопровождению ФГОС в системе образования района (приложение 5)»</w:t>
      </w:r>
      <w:r w:rsidRPr="005511E5">
        <w:t>.</w:t>
      </w:r>
    </w:p>
    <w:p w:rsidR="00BA13AB" w:rsidRDefault="00D465F9" w:rsidP="00D465F9">
      <w:pPr>
        <w:pStyle w:val="a3"/>
        <w:ind w:left="0"/>
        <w:jc w:val="both"/>
      </w:pPr>
      <w:r>
        <w:t>- изложи</w:t>
      </w:r>
      <w:r w:rsidR="00E51394">
        <w:t>ть</w:t>
      </w:r>
      <w:r>
        <w:t xml:space="preserve"> Приложение 5 в новой редакции (приложение 5).</w:t>
      </w:r>
    </w:p>
    <w:p w:rsidR="003746BC" w:rsidRDefault="00D465F9" w:rsidP="00D465F9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дополнив пунктом 8 </w:t>
      </w:r>
      <w:r w:rsidR="00994B5C">
        <w:t>следующего</w:t>
      </w:r>
      <w:r>
        <w:t xml:space="preserve"> </w:t>
      </w:r>
      <w:r w:rsidR="00994B5C">
        <w:t>содержания</w:t>
      </w:r>
      <w:r>
        <w:t>:</w:t>
      </w:r>
    </w:p>
    <w:p w:rsidR="00D465F9" w:rsidRDefault="00D465F9" w:rsidP="003746BC">
      <w:pPr>
        <w:pStyle w:val="a3"/>
        <w:ind w:left="0"/>
        <w:jc w:val="both"/>
      </w:pPr>
      <w:r>
        <w:lastRenderedPageBreak/>
        <w:t xml:space="preserve"> </w:t>
      </w:r>
      <w:r w:rsidR="003746BC">
        <w:t>«</w:t>
      </w:r>
      <w:r w:rsidR="00BA55C4">
        <w:t xml:space="preserve">8. </w:t>
      </w:r>
      <w:r w:rsidR="00243B24">
        <w:t>Утвердить состав</w:t>
      </w:r>
      <w:r w:rsidR="003746BC">
        <w:t xml:space="preserve"> стимулирующ</w:t>
      </w:r>
      <w:r w:rsidR="00243B24">
        <w:t>ей</w:t>
      </w:r>
      <w:r w:rsidR="003746BC">
        <w:t xml:space="preserve"> комисси</w:t>
      </w:r>
      <w:r w:rsidR="00243B24">
        <w:t>и</w:t>
      </w:r>
      <w:r w:rsidR="00994B5C">
        <w:t>:</w:t>
      </w:r>
    </w:p>
    <w:p w:rsidR="00994B5C" w:rsidRPr="00994B5C" w:rsidRDefault="00994B5C" w:rsidP="00994B5C">
      <w:pPr>
        <w:ind w:right="-5"/>
        <w:jc w:val="both"/>
      </w:pPr>
      <w:r w:rsidRPr="00994B5C">
        <w:t>Патракеева Т.А. - начальник Управления образования Грязовецкого муниципального района, председатель комиссии;</w:t>
      </w:r>
    </w:p>
    <w:p w:rsidR="00994B5C" w:rsidRPr="00994B5C" w:rsidRDefault="00994B5C" w:rsidP="00994B5C">
      <w:pPr>
        <w:ind w:right="-5"/>
        <w:jc w:val="both"/>
      </w:pPr>
      <w:r w:rsidRPr="00994B5C">
        <w:t>Зубкова И.Н. - заместитель начальника Управления образования Грязовецкого муниципального района, заместитель председателя;</w:t>
      </w:r>
    </w:p>
    <w:p w:rsidR="00994B5C" w:rsidRPr="00994B5C" w:rsidRDefault="00994B5C" w:rsidP="00994B5C">
      <w:pPr>
        <w:ind w:right="-5"/>
        <w:jc w:val="both"/>
      </w:pPr>
      <w:r w:rsidRPr="00994B5C">
        <w:t>Чернова Л.Н. – специалист по кадрам БУ «Центр обеспечения деятельности образовательных учреждений»</w:t>
      </w:r>
      <w:r w:rsidR="00CC3B94">
        <w:t>, секретарь</w:t>
      </w:r>
      <w:r w:rsidRPr="00994B5C">
        <w:t>;</w:t>
      </w:r>
    </w:p>
    <w:p w:rsidR="00994B5C" w:rsidRPr="00994B5C" w:rsidRDefault="00994B5C" w:rsidP="00994B5C">
      <w:pPr>
        <w:ind w:right="-5"/>
        <w:jc w:val="both"/>
      </w:pPr>
      <w:r w:rsidRPr="00994B5C">
        <w:t>Нечаева Н.Н. – главный бухгалтер БУ «Центр обеспечения деятельности образовательных учреждений»;</w:t>
      </w:r>
    </w:p>
    <w:p w:rsidR="00994B5C" w:rsidRPr="00994B5C" w:rsidRDefault="00994B5C" w:rsidP="00994B5C">
      <w:pPr>
        <w:ind w:right="-5"/>
        <w:jc w:val="both"/>
      </w:pPr>
      <w:r w:rsidRPr="00994B5C">
        <w:t>Шишорина Е.В. – ведущий экономист планово-экономического отдела БУ «Центр обеспечения деятельности образовательных учреждений»;</w:t>
      </w:r>
    </w:p>
    <w:p w:rsidR="00D465F9" w:rsidRDefault="00994B5C" w:rsidP="00994B5C">
      <w:pPr>
        <w:ind w:right="-5"/>
        <w:jc w:val="both"/>
      </w:pPr>
      <w:r w:rsidRPr="00994B5C">
        <w:t>Шарабошкина О.А. – ведущий специалист БУ «Центр обеспечения деятельности образовательных учреждений»</w:t>
      </w:r>
      <w:r>
        <w:t>.</w:t>
      </w:r>
    </w:p>
    <w:p w:rsidR="00994B5C" w:rsidRDefault="00994B5C" w:rsidP="00994B5C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9 следующего содержания:</w:t>
      </w:r>
    </w:p>
    <w:p w:rsidR="00994B5C" w:rsidRDefault="00994B5C" w:rsidP="00994B5C">
      <w:pPr>
        <w:pStyle w:val="a3"/>
        <w:ind w:left="0"/>
        <w:jc w:val="both"/>
      </w:pPr>
      <w:r>
        <w:t>«</w:t>
      </w:r>
      <w:r w:rsidR="00BA55C4">
        <w:t xml:space="preserve">9. </w:t>
      </w:r>
      <w:r>
        <w:t>Утвердить Положение о стимулирующей комиссии Управления образования Грязовецкого муниц</w:t>
      </w:r>
      <w:r w:rsidR="00BA55C4">
        <w:t>и</w:t>
      </w:r>
      <w:r>
        <w:t>пального района</w:t>
      </w:r>
      <w:r w:rsidR="005C3C08">
        <w:t xml:space="preserve"> (приложение 7)</w:t>
      </w:r>
      <w:r>
        <w:t>»</w:t>
      </w:r>
      <w:r w:rsidR="00BA55C4">
        <w:t>.</w:t>
      </w:r>
    </w:p>
    <w:p w:rsidR="005C3C08" w:rsidRDefault="005C3C08" w:rsidP="005C3C08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10 следующего содержания:</w:t>
      </w:r>
    </w:p>
    <w:p w:rsidR="005C3C08" w:rsidRDefault="005C3C08" w:rsidP="005C3C08">
      <w:pPr>
        <w:pStyle w:val="a3"/>
        <w:ind w:left="0"/>
        <w:jc w:val="both"/>
      </w:pPr>
      <w:r>
        <w:t xml:space="preserve">«10. Утвердить </w:t>
      </w:r>
      <w:r w:rsidR="00243B24">
        <w:t>состав рейтинговой комиссии:</w:t>
      </w:r>
    </w:p>
    <w:p w:rsidR="00243B24" w:rsidRPr="00994B5C" w:rsidRDefault="00243B24" w:rsidP="00243B24">
      <w:pPr>
        <w:ind w:right="-5"/>
        <w:jc w:val="both"/>
      </w:pPr>
      <w:r w:rsidRPr="00994B5C">
        <w:t>Патракеева Т.А. - начальник Управления образования Грязовецкого муниципального района, председатель комиссии;</w:t>
      </w:r>
    </w:p>
    <w:p w:rsidR="00243B24" w:rsidRPr="00994B5C" w:rsidRDefault="00243B24" w:rsidP="00243B24">
      <w:pPr>
        <w:ind w:right="-5"/>
        <w:jc w:val="both"/>
      </w:pPr>
      <w:r w:rsidRPr="00994B5C">
        <w:t>Зубкова И.Н. - заместитель начальника Управления образования Грязовецкого муниципа</w:t>
      </w:r>
      <w:r>
        <w:t>льного района</w:t>
      </w:r>
      <w:r w:rsidR="00CE242D">
        <w:t>, заместитель председателя</w:t>
      </w:r>
      <w:r w:rsidRPr="00994B5C">
        <w:t>;</w:t>
      </w:r>
    </w:p>
    <w:p w:rsidR="00243B24" w:rsidRDefault="00243B24" w:rsidP="000D3C10">
      <w:pPr>
        <w:ind w:right="-5"/>
        <w:jc w:val="both"/>
      </w:pPr>
      <w:r w:rsidRPr="00994B5C">
        <w:t>Чернова Л.Н. – специалист по кадрам БУ «Центр обеспечения деятельно</w:t>
      </w:r>
      <w:r w:rsidR="000D3C10">
        <w:t>сти образовательных учреждений»</w:t>
      </w:r>
      <w:r w:rsidR="00CE242D">
        <w:t>, секретарь;</w:t>
      </w:r>
    </w:p>
    <w:p w:rsidR="00CE242D" w:rsidRPr="00994B5C" w:rsidRDefault="00CE242D" w:rsidP="00CE242D">
      <w:pPr>
        <w:ind w:right="-5"/>
        <w:jc w:val="both"/>
      </w:pPr>
      <w:r>
        <w:t xml:space="preserve">Граф О.И. – ведущий </w:t>
      </w:r>
      <w:r w:rsidRPr="00994B5C">
        <w:t>экономист планово-экономического отдела БУ «Центр обеспечения деятельности образовательных учреждений»;</w:t>
      </w:r>
    </w:p>
    <w:p w:rsidR="00CE242D" w:rsidRDefault="00CE242D" w:rsidP="000D3C10">
      <w:pPr>
        <w:ind w:right="-5"/>
        <w:jc w:val="both"/>
      </w:pPr>
      <w:r>
        <w:t xml:space="preserve">Григорьева С.В. – начальник отдела закупок </w:t>
      </w:r>
      <w:r w:rsidRPr="00994B5C">
        <w:t>БУ «Центр обеспечения деятельности образовательных учреждений»</w:t>
      </w:r>
      <w:r>
        <w:t>.</w:t>
      </w:r>
    </w:p>
    <w:p w:rsidR="000D3C10" w:rsidRDefault="000D3C10" w:rsidP="000D3C10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11 следующего содержания:</w:t>
      </w:r>
    </w:p>
    <w:p w:rsidR="005C3C08" w:rsidRDefault="000D3C10" w:rsidP="000D3C10">
      <w:pPr>
        <w:pStyle w:val="a3"/>
        <w:ind w:left="0"/>
        <w:jc w:val="both"/>
      </w:pPr>
      <w:r>
        <w:t>«11. Утвердить Положение о рейтинговой комиссии Управления образования Грязовецкого муниципального района (приложение 8)».</w:t>
      </w:r>
    </w:p>
    <w:p w:rsidR="00BA55C4" w:rsidRPr="00BA55C4" w:rsidRDefault="00BA55C4" w:rsidP="00BA55C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Приказ </w:t>
      </w:r>
      <w:r w:rsidRPr="00540F16">
        <w:t>Управления образования Грязовецкого муниципального района</w:t>
      </w:r>
      <w:r>
        <w:t xml:space="preserve"> от 01.09.2014 № 657 «О создании </w:t>
      </w:r>
      <w:r w:rsidRPr="00BA55C4">
        <w:t xml:space="preserve">комиссии по </w:t>
      </w:r>
      <w:r w:rsidRPr="00BA55C4">
        <w:rPr>
          <w:color w:val="000000"/>
        </w:rPr>
        <w:t>определению объемных показателей деятельности учреждений и назначению выплат компенсационного и стимулирующего характера руководителям образовательных организаций Грязовецкого муниципального района</w:t>
      </w:r>
      <w:r>
        <w:rPr>
          <w:color w:val="000000"/>
        </w:rPr>
        <w:t xml:space="preserve">» </w:t>
      </w:r>
      <w:r w:rsidRPr="00540F16">
        <w:t>признать утратившим силу.</w:t>
      </w:r>
    </w:p>
    <w:p w:rsidR="00BA13AB" w:rsidRPr="005511E5" w:rsidRDefault="00BA13AB" w:rsidP="00F50CA5">
      <w:pPr>
        <w:pStyle w:val="a3"/>
        <w:numPr>
          <w:ilvl w:val="0"/>
          <w:numId w:val="1"/>
        </w:numPr>
        <w:ind w:left="0" w:firstLine="0"/>
        <w:jc w:val="both"/>
      </w:pPr>
      <w:r w:rsidRPr="00540F16">
        <w:t xml:space="preserve">Приказ Управления образования Грязовецкого муниципального района от </w:t>
      </w:r>
      <w:r w:rsidR="00D465F9">
        <w:t xml:space="preserve">22.09.2014 года № 742 </w:t>
      </w:r>
      <w:r w:rsidRPr="00540F16">
        <w:t xml:space="preserve">«О внесении изменений в приказ управления образования Грязовецкого муниципального района от 16.08.2013 № 598 «Об утверждении </w:t>
      </w:r>
      <w:r w:rsidRPr="00540F16">
        <w:lastRenderedPageBreak/>
        <w:t>показателей эффективности деятельности образовательных учреждений Грязовецкого муниципального района» признать утратившим силу.</w:t>
      </w:r>
    </w:p>
    <w:p w:rsidR="00060292" w:rsidRPr="00540F16" w:rsidRDefault="00060292" w:rsidP="00540F16">
      <w:pPr>
        <w:pStyle w:val="a3"/>
        <w:numPr>
          <w:ilvl w:val="0"/>
          <w:numId w:val="1"/>
        </w:numPr>
        <w:ind w:left="0" w:firstLine="0"/>
        <w:jc w:val="both"/>
      </w:pPr>
      <w:r w:rsidRPr="00540F16">
        <w:t>Приказ Управления образования Грязовецкого муниципального района от 12.01.2015 года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 признать утратившим силу.</w:t>
      </w:r>
    </w:p>
    <w:p w:rsidR="00060292" w:rsidRDefault="00060292" w:rsidP="00540F16">
      <w:pPr>
        <w:pStyle w:val="a3"/>
        <w:ind w:left="360"/>
        <w:jc w:val="both"/>
      </w:pPr>
    </w:p>
    <w:p w:rsidR="00CE242D" w:rsidRDefault="00CE242D" w:rsidP="00540F16">
      <w:pPr>
        <w:pStyle w:val="a3"/>
        <w:ind w:left="360"/>
        <w:jc w:val="both"/>
      </w:pPr>
    </w:p>
    <w:p w:rsidR="00CE242D" w:rsidRPr="005511E5" w:rsidRDefault="00CE242D" w:rsidP="00540F16">
      <w:pPr>
        <w:pStyle w:val="a3"/>
        <w:ind w:left="360"/>
        <w:jc w:val="both"/>
      </w:pPr>
    </w:p>
    <w:p w:rsidR="00060292" w:rsidRPr="005511E5" w:rsidRDefault="00060292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060292" w:rsidRPr="005511E5" w:rsidRDefault="00060292" w:rsidP="00F50CA5">
      <w:r>
        <w:t>Грязовецкого муниципального района                                                        Т.А. Патракеева</w:t>
      </w:r>
    </w:p>
    <w:p w:rsidR="00060292" w:rsidRDefault="00060292" w:rsidP="00C14116">
      <w:pPr>
        <w:pStyle w:val="a3"/>
        <w:rPr>
          <w:sz w:val="18"/>
          <w:szCs w:val="18"/>
        </w:rPr>
      </w:pPr>
    </w:p>
    <w:p w:rsidR="00060292" w:rsidRDefault="00060292" w:rsidP="00541F5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31.08.2015г. №  456 </w:t>
      </w:r>
      <w:r w:rsidRPr="003F32E4">
        <w:rPr>
          <w:sz w:val="20"/>
          <w:szCs w:val="20"/>
        </w:rPr>
        <w:tab/>
        <w:t>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5220"/>
        <w:rPr>
          <w:sz w:val="20"/>
          <w:szCs w:val="20"/>
        </w:rPr>
      </w:pPr>
      <w:r w:rsidRPr="003F32E4">
        <w:rPr>
          <w:sz w:val="20"/>
          <w:szCs w:val="20"/>
        </w:rPr>
        <w:t>Приложение 1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дошкольных образовательных учреждений Грязовецкого муниципального района и их руководителей</w:t>
      </w: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497"/>
      </w:tblGrid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ДОУ с сайтом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«Образование»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дошкольников через: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кружки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соревнования, игры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дошкольников (5-7 лет) лицензионными программами  дополнительного образования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ФГОС ДО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9.5.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логопедической и медицинской помощи обучающимся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10.5.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060292" w:rsidRDefault="00060292" w:rsidP="00C14116">
      <w:pPr>
        <w:pStyle w:val="a3"/>
        <w:rPr>
          <w:sz w:val="22"/>
          <w:szCs w:val="22"/>
        </w:rPr>
      </w:pPr>
    </w:p>
    <w:p w:rsidR="00060292" w:rsidRPr="0023332D" w:rsidRDefault="00060292" w:rsidP="00C14116">
      <w:pPr>
        <w:pStyle w:val="a3"/>
        <w:rPr>
          <w:sz w:val="22"/>
          <w:szCs w:val="22"/>
        </w:rPr>
      </w:pPr>
      <w:r w:rsidRPr="0023332D">
        <w:rPr>
          <w:sz w:val="22"/>
          <w:szCs w:val="22"/>
        </w:rPr>
        <w:br w:type="page"/>
      </w:r>
    </w:p>
    <w:p w:rsidR="00060292" w:rsidRPr="003F32E4" w:rsidRDefault="00060292" w:rsidP="00C14116">
      <w:pPr>
        <w:pStyle w:val="a3"/>
        <w:rPr>
          <w:sz w:val="20"/>
          <w:szCs w:val="20"/>
        </w:rPr>
      </w:pPr>
    </w:p>
    <w:p w:rsidR="00060292" w:rsidRPr="003F32E4" w:rsidRDefault="00060292" w:rsidP="00540F16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2.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9769"/>
      </w:tblGrid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1.2.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свидетельства о государственной аккредитации образовательных программ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аккредитация, контроль и надзор), внутриведомственном контроле исполнения законодательства в сфере образования или своевременное их устранение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школьных перевозок (для тех ОУ, где есть школьные автобусы) или своевременное их устранение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Проведения специальной оценки условий труда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753D5E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lightGray"/>
              </w:rPr>
            </w:pPr>
            <w:r w:rsidRPr="00753D5E">
              <w:rPr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  <w:highlight w:val="lightGray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Доля получателей образовательных услуг, положительно оценивающих доброжелательность и </w:t>
            </w:r>
            <w:r w:rsidRPr="00EF71ED">
              <w:rPr>
                <w:sz w:val="22"/>
                <w:szCs w:val="22"/>
              </w:rPr>
              <w:lastRenderedPageBreak/>
              <w:t>вежливость работников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образовательных учреждений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60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образовательного учреждения с сайтом школы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ОУ в ГИС «Образование. Электронный детский сад»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«Образование. Электронная школа»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5.4. 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летним отдыхом и занятостью несовершеннолетних, состоящих на учете в ИДН, КДН и ЗП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Дистанционное обучение (для школ, которые его организуют)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Элективные и факультативные курсы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Научное общество учащихся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загородных профильных лагерях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конкурсах, фестивалях и других мероприятиях муниципального уровня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секции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функционирование спортивных клубов на базе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5 и более часов физической культуры (вместе с внеурочной деятельностью)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горячего питания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успеваемости обучающихся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качества обучения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русскому языку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математике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10.5 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выпускниками 11 классов итоговой аттестации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набравших 90 и более баллов по результатам ЕГЭ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профильного обучения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предпрофильной подготовки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10.12**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ФГОС общего (дошкольного) образования</w:t>
            </w:r>
          </w:p>
        </w:tc>
      </w:tr>
      <w:tr w:rsidR="00060292" w:rsidRPr="00EF71ED" w:rsidTr="00324C77">
        <w:trPr>
          <w:trHeight w:val="932"/>
        </w:trPr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реализации плана внеурочной деятельности в соответствии с ФГОС НОО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мониторинга индивидуальных достижений обучающихся в соответствии с ФГОС НОО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 нормативно-правовой базы (ФГОС ООО)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плана ОУ (по введению ФГОС ООО и реализации ФГОС НОО) на 2014-2015 уч.г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11.6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11.7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11.8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FC6D5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индивидуальной работы с обучающимися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олимпиадах и конкурсах различного уровня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12.3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060292" w:rsidRPr="0023332D" w:rsidRDefault="00060292" w:rsidP="00033545">
      <w:pPr>
        <w:jc w:val="both"/>
        <w:rPr>
          <w:sz w:val="22"/>
          <w:szCs w:val="22"/>
        </w:rPr>
      </w:pPr>
      <w:r w:rsidRPr="0023332D">
        <w:rPr>
          <w:sz w:val="22"/>
          <w:szCs w:val="22"/>
          <w:vertAlign w:val="superscript"/>
        </w:rPr>
        <w:t>**</w:t>
      </w:r>
      <w:r w:rsidRPr="0023332D">
        <w:rPr>
          <w:sz w:val="22"/>
          <w:szCs w:val="22"/>
        </w:rPr>
        <w:t xml:space="preserve"> для общеобразовательных учреждений с дошкольными группами</w:t>
      </w:r>
    </w:p>
    <w:p w:rsidR="00060292" w:rsidRPr="0023332D" w:rsidRDefault="00060292" w:rsidP="00540F16">
      <w:pPr>
        <w:ind w:left="4680"/>
        <w:jc w:val="both"/>
        <w:rPr>
          <w:sz w:val="22"/>
          <w:szCs w:val="22"/>
        </w:rPr>
      </w:pPr>
    </w:p>
    <w:p w:rsidR="00060292" w:rsidRPr="003F32E4" w:rsidRDefault="00060292" w:rsidP="00540F16">
      <w:pPr>
        <w:ind w:left="4680"/>
        <w:jc w:val="both"/>
        <w:rPr>
          <w:sz w:val="20"/>
          <w:szCs w:val="20"/>
        </w:rPr>
      </w:pPr>
      <w:r w:rsidRPr="0023332D"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>Приложение 3 к приказу управления образования Грязовецкого муниципального района от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3.</w:t>
      </w: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23332D" w:rsidRDefault="00060292" w:rsidP="00230981">
      <w:pPr>
        <w:tabs>
          <w:tab w:val="center" w:pos="4677"/>
          <w:tab w:val="right" w:pos="9355"/>
        </w:tabs>
        <w:ind w:left="10620"/>
        <w:rPr>
          <w:sz w:val="22"/>
          <w:szCs w:val="22"/>
        </w:rPr>
      </w:pP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учреждений дополнительного образования Грязовецкого муниципального района и их руководителей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639"/>
      </w:tblGrid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 учреждением дополнительного образования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УДО с сайтом 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несовершеннолетних, состоящих на учете в ИДН и КДН и ЗП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C0C0C0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639" w:type="dxa"/>
            <w:shd w:val="clear" w:color="auto" w:fill="C0C0C0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639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639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загородных профильных лагерях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положительной динамики деятельности объединений двигательной направленности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10.2.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индивидуальной работы с обучающимися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11.6.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11.7.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11.8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учреждения в грантовой поддержке</w:t>
            </w:r>
          </w:p>
        </w:tc>
      </w:tr>
    </w:tbl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060292" w:rsidRPr="0023332D" w:rsidRDefault="00060292" w:rsidP="00AD62BF">
      <w:pPr>
        <w:pStyle w:val="a3"/>
        <w:ind w:left="0"/>
        <w:jc w:val="both"/>
        <w:rPr>
          <w:sz w:val="22"/>
          <w:szCs w:val="22"/>
        </w:rPr>
      </w:pPr>
    </w:p>
    <w:p w:rsidR="00060292" w:rsidRDefault="00060292" w:rsidP="00540F16">
      <w:pPr>
        <w:ind w:left="4680"/>
        <w:jc w:val="both"/>
        <w:rPr>
          <w:sz w:val="22"/>
          <w:szCs w:val="22"/>
        </w:rPr>
      </w:pPr>
    </w:p>
    <w:p w:rsidR="00060292" w:rsidRPr="003F32E4" w:rsidRDefault="00060292" w:rsidP="00540F16">
      <w:pPr>
        <w:ind w:left="4680"/>
        <w:jc w:val="both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 xml:space="preserve">Приложение 4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22. 09.2014  № 742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</w:t>
      </w: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Грязовецкого 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F50CA5" w:rsidRDefault="00060292" w:rsidP="00340F29">
      <w:pPr>
        <w:jc w:val="both"/>
        <w:rPr>
          <w:sz w:val="22"/>
          <w:szCs w:val="22"/>
        </w:rPr>
      </w:pPr>
    </w:p>
    <w:p w:rsidR="00217345" w:rsidRPr="005511E5" w:rsidRDefault="00217345" w:rsidP="00217345">
      <w:pPr>
        <w:jc w:val="center"/>
        <w:rPr>
          <w:b/>
        </w:rPr>
      </w:pPr>
      <w:r w:rsidRPr="005511E5">
        <w:rPr>
          <w:b/>
        </w:rPr>
        <w:t>Положение</w:t>
      </w:r>
    </w:p>
    <w:p w:rsidR="00217345" w:rsidRPr="00B26928" w:rsidRDefault="00217345" w:rsidP="00217345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учреждений Грязовецкого муниципального района</w:t>
      </w:r>
      <w:r>
        <w:rPr>
          <w:b/>
        </w:rPr>
        <w:t xml:space="preserve">, </w:t>
      </w:r>
      <w:r w:rsidRPr="00B26928">
        <w:rPr>
          <w:b/>
        </w:rPr>
        <w:t>подведомственным управлению образования</w:t>
      </w:r>
      <w:r>
        <w:rPr>
          <w:b/>
        </w:rPr>
        <w:t>, и построении рейтинга эффективности деятельности образовательных учреждений</w:t>
      </w:r>
      <w:r w:rsidRPr="00B26928">
        <w:rPr>
          <w:b/>
        </w:rPr>
        <w:t>.</w:t>
      </w:r>
    </w:p>
    <w:p w:rsidR="00217345" w:rsidRPr="00B26928" w:rsidRDefault="00217345" w:rsidP="00217345">
      <w:pPr>
        <w:jc w:val="center"/>
        <w:rPr>
          <w:b/>
        </w:rPr>
      </w:pPr>
    </w:p>
    <w:p w:rsidR="00217345" w:rsidRDefault="00217345" w:rsidP="00217345">
      <w:pPr>
        <w:pStyle w:val="a3"/>
        <w:numPr>
          <w:ilvl w:val="0"/>
          <w:numId w:val="2"/>
        </w:numPr>
        <w:jc w:val="center"/>
      </w:pPr>
      <w:r w:rsidRPr="005511E5">
        <w:t>Общие положения</w:t>
      </w:r>
    </w:p>
    <w:p w:rsidR="00217345" w:rsidRPr="005511E5" w:rsidRDefault="00217345" w:rsidP="00217345">
      <w:pPr>
        <w:pStyle w:val="a3"/>
        <w:ind w:left="0"/>
        <w:jc w:val="center"/>
      </w:pPr>
    </w:p>
    <w:p w:rsidR="00217345" w:rsidRPr="005511E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учреждений Грязовецкого муниципального района</w:t>
      </w:r>
      <w:r>
        <w:t xml:space="preserve">, подведомственным управлению образования, </w:t>
      </w:r>
      <w:r w:rsidRPr="00340F29">
        <w:t>и построении рейтинга эффективности деятельности образовательных учреждений</w:t>
      </w:r>
      <w:r>
        <w:t xml:space="preserve"> </w:t>
      </w: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r w:rsidRPr="005511E5">
        <w:t xml:space="preserve"> механизма распределения стимулирующей части фонда оплаты труда</w:t>
      </w:r>
      <w:r>
        <w:t xml:space="preserve"> за качество работы.</w:t>
      </w:r>
    </w:p>
    <w:p w:rsidR="0021734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Количество баллов, на основании которых </w:t>
      </w:r>
      <w:r w:rsidRPr="005511E5">
        <w:t>назнач</w:t>
      </w:r>
      <w:r>
        <w:t>ается</w:t>
      </w:r>
      <w:r w:rsidRPr="005511E5">
        <w:t xml:space="preserve"> размер стимулирующих выплат руководителям учреждений</w:t>
      </w:r>
      <w:r>
        <w:t>, подведомственных управлению образования,</w:t>
      </w:r>
      <w:r w:rsidRPr="005511E5">
        <w:t xml:space="preserve"> </w:t>
      </w:r>
      <w:r>
        <w:t xml:space="preserve">подсчитывает стимулирующая </w:t>
      </w:r>
      <w:r w:rsidRPr="005511E5">
        <w:t>комиссия, утвержденная приказом Управления образования Гря</w:t>
      </w:r>
      <w:r>
        <w:t>зовецкого муниципального района, рейтинг эффективности деятельности образовательных учреждений, определяется рейтинговой комиссией, утвержденной приказом Управления образования.</w:t>
      </w:r>
    </w:p>
    <w:p w:rsidR="00217345" w:rsidRPr="005511E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>
        <w:t>Размер стимулирующих выплат руководителям образовательных учреждений и рейтинг эффективности деятельности образовательных учреждений утверждаются приказами Управления образования на основании протоколов заседания комиссий.</w:t>
      </w:r>
    </w:p>
    <w:p w:rsidR="0021734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060292" w:rsidRPr="005511E5" w:rsidRDefault="00060292" w:rsidP="00340F29">
      <w:pPr>
        <w:jc w:val="center"/>
        <w:rPr>
          <w:b/>
        </w:rPr>
      </w:pPr>
    </w:p>
    <w:p w:rsidR="00060292" w:rsidRDefault="00060292" w:rsidP="00340F29">
      <w:pPr>
        <w:pStyle w:val="a3"/>
        <w:numPr>
          <w:ilvl w:val="1"/>
          <w:numId w:val="2"/>
        </w:numPr>
        <w:ind w:left="0" w:firstLine="0"/>
        <w:jc w:val="both"/>
      </w:pPr>
      <w:r>
        <w:lastRenderedPageBreak/>
        <w:t>Стимулирующая выплата за качество работы руководителям учреждений, подведомственных управлению образования, производится с учетом фактически отработанного времени.</w:t>
      </w:r>
    </w:p>
    <w:p w:rsidR="00060292" w:rsidRPr="005511E5" w:rsidRDefault="00060292" w:rsidP="00340F29">
      <w:pPr>
        <w:pStyle w:val="a3"/>
        <w:ind w:left="0"/>
        <w:jc w:val="both"/>
      </w:pPr>
    </w:p>
    <w:p w:rsidR="00060292" w:rsidRDefault="00060292" w:rsidP="00340F29">
      <w:pPr>
        <w:pStyle w:val="a3"/>
        <w:numPr>
          <w:ilvl w:val="0"/>
          <w:numId w:val="2"/>
        </w:numPr>
        <w:jc w:val="center"/>
      </w:pPr>
      <w:r w:rsidRPr="005511E5">
        <w:t>Порядок установления руководителям учреждений</w:t>
      </w:r>
      <w:r>
        <w:t>, подведомственных управлению образования,</w:t>
      </w:r>
      <w:r w:rsidRPr="005511E5">
        <w:t xml:space="preserve"> стимулирующих выплат за качество работы</w:t>
      </w:r>
      <w:r>
        <w:t xml:space="preserve"> и построения рейтинга эффективности деятельности образовательных учреждений</w:t>
      </w:r>
    </w:p>
    <w:p w:rsidR="00060292" w:rsidRPr="005511E5" w:rsidRDefault="00060292" w:rsidP="00340F29">
      <w:pPr>
        <w:pStyle w:val="a3"/>
        <w:ind w:left="0"/>
        <w:jc w:val="center"/>
      </w:pPr>
    </w:p>
    <w:p w:rsidR="00060292" w:rsidRPr="005511E5" w:rsidRDefault="00060292" w:rsidP="00340F29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 xml:space="preserve">каждому руководителю </w:t>
      </w:r>
      <w:r w:rsidR="00C1661A">
        <w:t xml:space="preserve">образовательного </w:t>
      </w:r>
      <w:r w:rsidRPr="005511E5">
        <w:t>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060292" w:rsidRDefault="00060292" w:rsidP="00340F29">
      <w:pPr>
        <w:pStyle w:val="a3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верхняя граница стимулирующей выплаты за качество работы,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N</w:t>
      </w:r>
      <w:r w:rsidRPr="005511E5">
        <w:t>- максимально возможное количество баллов, единиц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</w:t>
      </w:r>
      <w:r w:rsidR="00C1661A">
        <w:t xml:space="preserve">образовательного учреждения </w:t>
      </w:r>
      <w:r>
        <w:t>по формуле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</w:t>
      </w:r>
      <w:r w:rsidR="00652BA7">
        <w:t xml:space="preserve"> образовательного учреждения</w:t>
      </w:r>
      <w:r w:rsidRPr="005511E5">
        <w:t>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К- количество баллов</w:t>
      </w:r>
      <w:r>
        <w:t>,</w:t>
      </w:r>
      <w:r w:rsidRPr="005511E5">
        <w:t xml:space="preserve"> набранных отдельным руководителем</w:t>
      </w:r>
      <w:r w:rsidR="00C1661A">
        <w:t xml:space="preserve"> образовательного учреждения</w:t>
      </w:r>
      <w:r w:rsidRPr="005511E5">
        <w:t>, единиц</w:t>
      </w:r>
      <w:r>
        <w:t>;</w:t>
      </w:r>
    </w:p>
    <w:p w:rsidR="00060292" w:rsidRDefault="00060292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C1661A" w:rsidRDefault="00C1661A" w:rsidP="00340F29">
      <w:pPr>
        <w:pStyle w:val="a3"/>
        <w:ind w:left="0"/>
        <w:jc w:val="both"/>
      </w:pPr>
      <w:r>
        <w:t>2.4.</w:t>
      </w:r>
      <w:r w:rsidR="00652BA7">
        <w:t xml:space="preserve"> Стимулирующие выплаты за качество работы руководителю учреждения, подведомственного управлению образования, определяется по формуле</w:t>
      </w:r>
    </w:p>
    <w:p w:rsidR="00652BA7" w:rsidRPr="005511E5" w:rsidRDefault="00652BA7" w:rsidP="00652BA7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=(К/Ч)*С,</w:t>
      </w:r>
    </w:p>
    <w:p w:rsidR="00652BA7" w:rsidRPr="005511E5" w:rsidRDefault="00652BA7" w:rsidP="00652BA7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руководителя</w:t>
      </w:r>
      <w:r>
        <w:t xml:space="preserve"> учреждения</w:t>
      </w:r>
      <w:r w:rsidRPr="005511E5">
        <w:t>, рублей</w:t>
      </w:r>
      <w:r>
        <w:t>;</w:t>
      </w:r>
    </w:p>
    <w:p w:rsidR="00652BA7" w:rsidRDefault="00652BA7" w:rsidP="00652BA7">
      <w:pPr>
        <w:pStyle w:val="a3"/>
        <w:ind w:left="0"/>
        <w:jc w:val="both"/>
      </w:pPr>
      <w:r w:rsidRPr="005511E5">
        <w:t xml:space="preserve">К- </w:t>
      </w:r>
      <w:r>
        <w:t xml:space="preserve">общее </w:t>
      </w:r>
      <w:r w:rsidRPr="005511E5">
        <w:t>количество баллов</w:t>
      </w:r>
      <w:r>
        <w:t>,</w:t>
      </w:r>
      <w:r w:rsidRPr="005511E5">
        <w:t xml:space="preserve"> набранных руководител</w:t>
      </w:r>
      <w:r>
        <w:t>ями всех образовательных учреждений</w:t>
      </w:r>
      <w:r w:rsidRPr="005511E5">
        <w:t>, единиц</w:t>
      </w:r>
      <w:r>
        <w:t>;</w:t>
      </w:r>
    </w:p>
    <w:p w:rsidR="00652BA7" w:rsidRPr="005511E5" w:rsidRDefault="00652BA7" w:rsidP="00652BA7">
      <w:pPr>
        <w:pStyle w:val="a3"/>
        <w:ind w:left="0"/>
        <w:jc w:val="both"/>
      </w:pPr>
      <w:r>
        <w:t>Ч- число руководителей образовательных учреждений;</w:t>
      </w:r>
    </w:p>
    <w:p w:rsidR="00652BA7" w:rsidRDefault="00652BA7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060292" w:rsidRPr="005511E5" w:rsidRDefault="00060292" w:rsidP="00340F29">
      <w:pPr>
        <w:pStyle w:val="a3"/>
        <w:ind w:left="0"/>
        <w:jc w:val="both"/>
      </w:pPr>
      <w:r>
        <w:t>2.</w:t>
      </w:r>
      <w:r w:rsidR="00652BA7">
        <w:t>5</w:t>
      </w:r>
      <w:r>
        <w:t xml:space="preserve">. Стимулирующие выплаты за качество работы вновь назначенному руководителю устанавливаются на основании протокола стимулирующей комиссии по показателям эффективности деятельности предыдущего руководителя </w:t>
      </w:r>
      <w:r w:rsidR="00652BA7">
        <w:t xml:space="preserve">учреждения </w:t>
      </w:r>
      <w:r>
        <w:t>с даты приема до следующего периода назначения данной стимулирующей выплаты.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2.</w:t>
      </w:r>
      <w:r w:rsidR="00652BA7">
        <w:t>6</w:t>
      </w:r>
      <w:r w:rsidRPr="005511E5">
        <w:t>. Решение стимулирующей комиссии оформляется протоколом, который подписывают все члены комиссии</w:t>
      </w:r>
      <w:r>
        <w:t>, р</w:t>
      </w:r>
      <w:r w:rsidRPr="005511E5">
        <w:t xml:space="preserve">ешение </w:t>
      </w:r>
      <w:r>
        <w:t xml:space="preserve">рейтинговой </w:t>
      </w:r>
      <w:r w:rsidRPr="005511E5">
        <w:t>комиссии оформляется протоколом, который подписывают все члены комиссии</w:t>
      </w:r>
      <w:r>
        <w:t>.</w:t>
      </w:r>
    </w:p>
    <w:p w:rsidR="00060292" w:rsidRDefault="00060292" w:rsidP="00340F29">
      <w:pPr>
        <w:pStyle w:val="a3"/>
        <w:ind w:left="0"/>
        <w:jc w:val="both"/>
      </w:pPr>
      <w:r w:rsidRPr="005511E5">
        <w:t>2.</w:t>
      </w:r>
      <w:r w:rsidR="00652BA7">
        <w:t>7</w:t>
      </w:r>
      <w:r w:rsidRPr="005511E5">
        <w:t xml:space="preserve">. </w:t>
      </w:r>
      <w:r>
        <w:t xml:space="preserve">На основании </w:t>
      </w:r>
      <w:r w:rsidRPr="005511E5">
        <w:t>Протокол</w:t>
      </w:r>
      <w:r>
        <w:t>а заседания стимулирующей комиссии</w:t>
      </w:r>
      <w:r w:rsidRPr="005511E5">
        <w:t xml:space="preserve"> издается приказ Управления образования о назначении стимулирующих выплат за качество работы, на </w:t>
      </w:r>
      <w:r w:rsidRPr="005511E5">
        <w:lastRenderedPageBreak/>
        <w:t>основании которого бухгалтерией учреждени</w:t>
      </w:r>
      <w:r>
        <w:t xml:space="preserve">й, подведомственных управлению образования, </w:t>
      </w:r>
      <w:r w:rsidRPr="005511E5">
        <w:t>осуществля</w:t>
      </w:r>
      <w:r>
        <w:t>ю</w:t>
      </w:r>
      <w:r w:rsidRPr="005511E5">
        <w:t>тся стимулирующие выплаты за качество работы.</w:t>
      </w:r>
    </w:p>
    <w:p w:rsidR="00060292" w:rsidRPr="005511E5" w:rsidRDefault="00652BA7" w:rsidP="00340F29">
      <w:pPr>
        <w:pStyle w:val="a3"/>
        <w:ind w:left="0"/>
        <w:jc w:val="both"/>
      </w:pPr>
      <w:r>
        <w:t>2.9</w:t>
      </w:r>
      <w:r w:rsidR="00060292">
        <w:t xml:space="preserve">. На основании </w:t>
      </w:r>
      <w:r w:rsidR="00060292" w:rsidRPr="005511E5">
        <w:t>Протокол</w:t>
      </w:r>
      <w:r w:rsidR="00060292">
        <w:t>а заседания рейтинговой комиссии</w:t>
      </w:r>
      <w:r w:rsidR="00060292" w:rsidRPr="005511E5">
        <w:t xml:space="preserve"> издается приказ Управления образования о </w:t>
      </w:r>
      <w:r w:rsidR="00060292">
        <w:t>рейтинге эффективности деятельности образовательных учреждений.</w:t>
      </w:r>
      <w:bookmarkStart w:id="0" w:name="_GoBack"/>
      <w:bookmarkEnd w:id="0"/>
    </w:p>
    <w:p w:rsidR="000D3C10" w:rsidRDefault="000D3C10" w:rsidP="00B16989">
      <w:pPr>
        <w:pStyle w:val="a3"/>
        <w:ind w:left="0"/>
        <w:jc w:val="both"/>
      </w:pPr>
    </w:p>
    <w:p w:rsidR="000D3C10" w:rsidRDefault="000D3C10" w:rsidP="00B16989">
      <w:pPr>
        <w:pStyle w:val="a3"/>
        <w:ind w:left="0"/>
        <w:jc w:val="both"/>
      </w:pPr>
    </w:p>
    <w:p w:rsidR="00C1661A" w:rsidRDefault="00C1661A" w:rsidP="00B16989">
      <w:pPr>
        <w:pStyle w:val="a3"/>
        <w:ind w:left="0"/>
        <w:jc w:val="both"/>
        <w:sectPr w:rsidR="00C1661A" w:rsidSect="00D37613">
          <w:pgSz w:w="11906" w:h="16838"/>
          <w:pgMar w:top="539" w:right="386" w:bottom="567" w:left="902" w:header="709" w:footer="709" w:gutter="0"/>
          <w:cols w:space="708"/>
          <w:docGrid w:linePitch="360"/>
        </w:sectPr>
      </w:pPr>
    </w:p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lastRenderedPageBreak/>
        <w:t>Приложение 1.1.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279"/>
        <w:gridCol w:w="1559"/>
        <w:gridCol w:w="922"/>
        <w:gridCol w:w="3600"/>
        <w:gridCol w:w="1893"/>
        <w:gridCol w:w="267"/>
        <w:gridCol w:w="1659"/>
        <w:gridCol w:w="861"/>
        <w:gridCol w:w="900"/>
      </w:tblGrid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0, 2 ,5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по всем программам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только по доп. образованию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или наличие штрафных санкций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1.2.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свидетельства о государственной аккредитации образовательных программ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Имеется документ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Отсутствует документ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аккредитация, контроль и надзор)</w:t>
            </w:r>
            <w:r>
              <w:rPr>
                <w:sz w:val="20"/>
                <w:szCs w:val="20"/>
              </w:rPr>
              <w:t>, внутриведомственном контроле исполнения законодательства в сфере образования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школьных перевозок (для тех ОУ, где есть школьные автобусы) или своевременное их устранение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хозяйственно-</w:t>
            </w:r>
            <w:r w:rsidRPr="0023332D">
              <w:rPr>
                <w:sz w:val="20"/>
                <w:szCs w:val="20"/>
              </w:rPr>
              <w:lastRenderedPageBreak/>
              <w:t>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327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7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 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>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и обслуживание за счет внебюджетных средств 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  <w:p w:rsidR="00060292" w:rsidRPr="006535A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роведения специальной оценки условий труда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 специальная  оценка условий труда-5 баллов</w:t>
            </w:r>
          </w:p>
          <w:p w:rsidR="00060292" w:rsidRPr="006B3724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 -0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</w:t>
            </w:r>
            <w:r w:rsidRPr="0023332D">
              <w:rPr>
                <w:sz w:val="20"/>
                <w:szCs w:val="20"/>
              </w:rPr>
              <w:t>-100% - 5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-</w:t>
            </w:r>
            <w:r w:rsidR="00B323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9% - 3 балла</w:t>
            </w:r>
          </w:p>
          <w:p w:rsidR="00060292" w:rsidRPr="0023332D" w:rsidRDefault="00060292" w:rsidP="00200C7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t xml:space="preserve"> 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0%-</w:t>
            </w:r>
            <w:r w:rsidR="00B323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балл</w:t>
            </w:r>
            <w:r w:rsidR="00200C79"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органа государственно-общественного управления образовательным учреждением и </w:t>
            </w:r>
            <w:r w:rsidRPr="0023332D">
              <w:rPr>
                <w:sz w:val="20"/>
                <w:szCs w:val="20"/>
              </w:rPr>
              <w:lastRenderedPageBreak/>
              <w:t>положительная динамика его деятельности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Активность деятельности органа ГОУ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 </w:t>
            </w:r>
            <w:r>
              <w:rPr>
                <w:sz w:val="20"/>
                <w:szCs w:val="20"/>
              </w:rPr>
              <w:t xml:space="preserve">ГОУ создан, но  работает не </w:t>
            </w:r>
            <w:r>
              <w:rPr>
                <w:sz w:val="20"/>
                <w:szCs w:val="20"/>
              </w:rPr>
              <w:lastRenderedPageBreak/>
              <w:t>активно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CF5AC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lastRenderedPageBreak/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активно участвуют в управлении ОУ – </w:t>
            </w:r>
            <w:r>
              <w:rPr>
                <w:sz w:val="20"/>
                <w:szCs w:val="20"/>
              </w:rPr>
              <w:t>-</w:t>
            </w:r>
            <w:r w:rsidRPr="0023332D">
              <w:rPr>
                <w:sz w:val="20"/>
                <w:szCs w:val="20"/>
              </w:rPr>
              <w:t>5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2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5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3.1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3.2.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3.3.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3.4.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3.5.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3.6.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образовательных учреждений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Более 2 Мбит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512 Кбит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образовательного учреждения с сайтом школы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Качество работы ОУ в ГИС «Образование. Электронный детский сад» 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 2, 5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Несистемная работа в системе – 2 </w:t>
            </w:r>
            <w:r w:rsidRPr="0074600B">
              <w:rPr>
                <w:color w:val="FF0000"/>
                <w:sz w:val="20"/>
                <w:szCs w:val="20"/>
              </w:rPr>
              <w:lastRenderedPageBreak/>
              <w:t>балла</w:t>
            </w:r>
          </w:p>
        </w:tc>
        <w:tc>
          <w:tcPr>
            <w:tcW w:w="2160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ОУ в ГИС «Образование. Электронная школа»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всех необходимых документов и ежедневное заполнение электронного журнала и дневников, высокая наполняемость оценок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Несистемная работа по заполнению электронного журнала и дневников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Электронные журнал и дневники не заполняются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4.5.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A22103">
              <w:rPr>
                <w:sz w:val="20"/>
                <w:szCs w:val="20"/>
                <w:lang w:val="en-US"/>
              </w:rPr>
              <w:t>www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bus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gov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8" w:history="1"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22103">
              <w:rPr>
                <w:sz w:val="20"/>
                <w:szCs w:val="20"/>
              </w:rPr>
              <w:t xml:space="preserve"> –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–8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 информация на сайтах имеется, но в половине разделов сайтов информация не актуальна – 5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И.Ю. Мистюкова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В.А.Кошилова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4.6.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в полном объеме и актуальна –10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4.7.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  <w:lang w:val="en-US"/>
              </w:rPr>
            </w:pPr>
            <w:r w:rsidRPr="0074600B">
              <w:rPr>
                <w:color w:val="FF0000"/>
                <w:sz w:val="20"/>
                <w:szCs w:val="20"/>
              </w:rPr>
              <w:t>5,</w:t>
            </w:r>
            <w:r w:rsidRPr="0074600B">
              <w:rPr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имеется связь с ОУ через телефон, электронную почту, гостевую книгу или форум –10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 или не всегда возможно связаться) –5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2160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И.Н.Зубкова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4.8.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2,5,10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–10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учет обращений ведется, но на несколько обращений не предоставлено ответов – 2 балла</w:t>
            </w:r>
          </w:p>
        </w:tc>
        <w:tc>
          <w:tcPr>
            <w:tcW w:w="2160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И.Н.Зубкова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численности обучающихся, стоящих на учете в ИДН, КДН и ЗП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обучающихся, стоящих на учете в ИДН, КДН и ЗП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Снижение численности обучающихся, стоящих на учете в ИДН, КДН и ЗП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(качество) воспитательных мероприятий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3 значимых мероприятий в неделю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Специалист по воспитательной работе (</w:t>
            </w:r>
            <w:r w:rsidRPr="00A53EED">
              <w:rPr>
                <w:i/>
                <w:sz w:val="18"/>
                <w:szCs w:val="18"/>
              </w:rPr>
              <w:t>по итогам самообследования, материалам публичных докладов и др)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обучающихся 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5.4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нга учете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 - 7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 -79</w:t>
            </w:r>
            <w:r>
              <w:rPr>
                <w:sz w:val="20"/>
                <w:szCs w:val="20"/>
              </w:rPr>
              <w:t>%</w:t>
            </w:r>
            <w:r w:rsidRPr="00A22103">
              <w:rPr>
                <w:sz w:val="20"/>
                <w:szCs w:val="20"/>
              </w:rPr>
              <w:t xml:space="preserve"> -2 балла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5.5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нга учете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3279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1559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922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0, 3,5</w:t>
            </w:r>
          </w:p>
        </w:tc>
        <w:tc>
          <w:tcPr>
            <w:tcW w:w="3600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одного большого или 3-4 небольших проектов в полугодие –5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60" w:type="dxa"/>
            <w:gridSpan w:val="2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И.Н.Зубкова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молодых специалистов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0,2,3,10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Молодые специалисты (стаж до 5 лет) составляют более </w:t>
            </w:r>
            <w:r>
              <w:rPr>
                <w:sz w:val="20"/>
                <w:szCs w:val="20"/>
              </w:rPr>
              <w:t>18</w:t>
            </w:r>
            <w:r w:rsidRPr="0023332D">
              <w:rPr>
                <w:sz w:val="20"/>
                <w:szCs w:val="20"/>
              </w:rPr>
              <w:t xml:space="preserve">% от педколлектива или отсутствие потребности в молодых специалистах (все педагоги в возрасте до 55 лет)–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(стаж до 5 лет) составляют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 xml:space="preserve"> 5-</w:t>
            </w:r>
            <w:r>
              <w:rPr>
                <w:sz w:val="20"/>
                <w:szCs w:val="20"/>
              </w:rPr>
              <w:t>17%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100% педагогов прошли аттестацию </w:t>
            </w:r>
            <w:r>
              <w:rPr>
                <w:sz w:val="20"/>
                <w:szCs w:val="20"/>
              </w:rPr>
              <w:t xml:space="preserve"> на 1 и высшую категорию </w:t>
            </w:r>
            <w:r w:rsidRPr="0023332D">
              <w:rPr>
                <w:sz w:val="20"/>
                <w:szCs w:val="20"/>
              </w:rPr>
              <w:t>(кроме молодых специалистов со стажем до 2 лет) – 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85-99% педагогов прошли аттестацию</w:t>
            </w:r>
            <w:r>
              <w:rPr>
                <w:sz w:val="20"/>
                <w:szCs w:val="20"/>
              </w:rPr>
              <w:t xml:space="preserve"> на 1 и высшую категорию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педотряда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Дистанционное обучение</w:t>
            </w:r>
            <w:r>
              <w:rPr>
                <w:sz w:val="20"/>
                <w:szCs w:val="20"/>
              </w:rPr>
              <w:t xml:space="preserve"> (для школ, которые его организуют)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дистанционного обучения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дистанционного обучения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дистанционного обучения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Элективные и факультативные курсы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выбора курсов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 широкий выбор 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Выбор ограничен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курсов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Научное общество учащихся 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деятельность НОУ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НОУ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загородных профильных лагерях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1 и более участников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участников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 уровня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60-80%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40-60% - 3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40%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секции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секций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3 и более</w:t>
            </w:r>
            <w:r w:rsidRPr="0023332D">
              <w:rPr>
                <w:sz w:val="20"/>
                <w:szCs w:val="20"/>
              </w:rPr>
              <w:t xml:space="preserve"> секций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менее 3 секций-2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секций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соревнований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0, 4,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1 соревнования в неделю 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 соревнования в месяц 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менее 1 соревнования в месяц 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функционирование спортивных клубов на базе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спортивного клуба и его активная деятельность–5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Отсутствие спортивного клуба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3332D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9.4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Значительное уменьшение контин</w:t>
            </w:r>
            <w:r>
              <w:rPr>
                <w:sz w:val="20"/>
                <w:szCs w:val="20"/>
              </w:rPr>
              <w:t>гента или отсутствие лагеря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9.5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5 и более часов физической культуры (вместе с внеурочной деятельностью)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часов физической культуры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 и более часов физической культуры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4 часов физической культуры  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3 часов физической культуры и менее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9.6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Кратность питания обучающихся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2, 5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Организация двухразового питания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Организация одноразового питания 100% обучающихся – 2 балла</w:t>
            </w:r>
          </w:p>
        </w:tc>
        <w:tc>
          <w:tcPr>
            <w:tcW w:w="2160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питанию</w:t>
            </w:r>
          </w:p>
        </w:tc>
        <w:tc>
          <w:tcPr>
            <w:tcW w:w="16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успеваемости обучающихся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успеваемость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96-99% успеваемость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Успеваемость мене 96% - 0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качества обучения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качества обучения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более 50%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40-50%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мене 40%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русскому языку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математике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10.5 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выпускниками 11 классов итоговой аттестации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в сравнении со средним по области (средний тестовый балл)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 по всем предметам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набравших 90 и более баллов по результатам ЕГЭ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 и более выпускника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1-2 выпускника –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Нет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получивших аттестат о среднем общем образовании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 выпускников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10.8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 выпускников - 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профильного обучения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профилей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2 и более профилей обучения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 профиля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профилей обучения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предпрофильной подготовки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предпрофильной подготовки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предпрофильной подготовки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профпроб и экскурсий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лишь курса «Твой выбор» - </w:t>
            </w:r>
            <w:r>
              <w:rPr>
                <w:sz w:val="20"/>
                <w:szCs w:val="20"/>
              </w:rPr>
              <w:t>1 балл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динамики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положительной динамики – 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Сохранение показателей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160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дошкольников (5-7 лет) лицензионными программами дополнительного образования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>% детей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30-7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% детей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ФГОС общего (дошкольного) образования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реализации плана внеурочной деятельности в соответствии с ФГОС НОО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эффекта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разнообразие форм, социальный опыт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традиционные формы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начальника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rPr>
          <w:trHeight w:val="1228"/>
        </w:trPr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 индивидуальных достижений обучающихся в соответствии с ФГОС НОО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мониторинга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разовых мониторинговых исследований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мониторинга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начальника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23332D">
              <w:rPr>
                <w:sz w:val="20"/>
                <w:szCs w:val="20"/>
              </w:rPr>
              <w:t xml:space="preserve"> нормативно-правовой базы (ФГОС ООО)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сформированности НПБ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полностью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частично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не сформирована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  <w:p w:rsidR="00060292" w:rsidRPr="00B215F8" w:rsidRDefault="00060292" w:rsidP="00F5691B">
            <w:pPr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плана ОУ (по введению ФГОС ООО и реализации ФГОС </w:t>
            </w:r>
            <w:r w:rsidRPr="0023332D">
              <w:rPr>
                <w:sz w:val="20"/>
                <w:szCs w:val="20"/>
              </w:rPr>
              <w:lastRenderedPageBreak/>
              <w:t>НОО) на 2014-2015 уч.г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Уровень и качество </w:t>
            </w:r>
            <w:r w:rsidRPr="0023332D">
              <w:rPr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Высокий уровень и качество реализации – 4-5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Средний уровень и качество реализации – 2-3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Низкий уровень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Заместитель начальника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 xml:space="preserve">Управления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качество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не в полном объеме-3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11.6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НПБ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НПБ, соответствующей законодательству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НПБ в полном объеме – 0 баллов</w:t>
            </w:r>
          </w:p>
        </w:tc>
        <w:tc>
          <w:tcPr>
            <w:tcW w:w="189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11.7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 качество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Информация представлена не в полном объеме-3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11.8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Уровень соответствия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Соответствует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Частично соответствует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189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оборудованного спортивного зала, спортивной площадки –2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созданных условий для занятий в театральной студии, исследовательских группах, вокальных ансамблях, школьном хоре, волонтерском движении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электронных версий учебников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 ХЭО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Зам. нач. УО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И.Ю.Мистюкова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О.В.Корешкова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О.А.Селезнева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Ю.Мистюкова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индивидуальной работы с обучающимися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факультативных и элективных курсов для групповых занятий с обучающимися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организация дополнительных индивидуальных занятий с обучающимися по запросам родителей </w:t>
            </w:r>
            <w:r w:rsidRPr="00B215F8">
              <w:rPr>
                <w:sz w:val="20"/>
                <w:szCs w:val="20"/>
              </w:rPr>
              <w:lastRenderedPageBreak/>
              <w:t>(на платной или бесплатной основе)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11.1</w:t>
            </w:r>
            <w:r>
              <w:rPr>
                <w:sz w:val="20"/>
                <w:szCs w:val="20"/>
              </w:rPr>
              <w:t>1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Участие обучающихся в олимпиадах и конкурсах различного уровня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61-74% - 8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41-60% - 4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21-40 % - 2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2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55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социальной  помощи (соц. Педагог в штате) – 2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услуг службы школьной медиации (восстановительное правосудие, решение конфликтных ситуаций)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здоровьесберегающим технологиям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3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классах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и общеобразовательных классах – 3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общеобразовательных классах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4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Эффективность использования оборудования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5, 8, 10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Использование оборудования для детей с ОВЗ и инвалидов,</w:t>
            </w:r>
            <w:r>
              <w:rPr>
                <w:sz w:val="20"/>
                <w:szCs w:val="20"/>
              </w:rPr>
              <w:t xml:space="preserve"> </w:t>
            </w:r>
            <w:r w:rsidRPr="00B215F8">
              <w:rPr>
                <w:sz w:val="20"/>
                <w:szCs w:val="20"/>
              </w:rPr>
              <w:t>а также для детей требующих коррекции здоровья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до 10 чел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- 11-30 чел. – 8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- 31-50 чел и более – 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Кредиторская задолженность более 100 тыс. рублей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12.3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12.7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12.8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 (объединений по интересам, групповых занятий и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др.)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 xml:space="preserve">8 </w:t>
            </w:r>
            <w:r w:rsidRPr="0023332D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jc w:val="both"/>
        <w:rPr>
          <w:sz w:val="20"/>
          <w:szCs w:val="20"/>
        </w:rPr>
      </w:pPr>
      <w:r w:rsidRPr="0023332D">
        <w:rPr>
          <w:sz w:val="20"/>
          <w:szCs w:val="20"/>
          <w:vertAlign w:val="superscript"/>
        </w:rPr>
        <w:t>**</w:t>
      </w:r>
      <w:r w:rsidRPr="0023332D">
        <w:rPr>
          <w:sz w:val="20"/>
          <w:szCs w:val="20"/>
        </w:rPr>
        <w:t xml:space="preserve"> для общеобразовательных учреждений с дошкольными группами</w:t>
      </w:r>
    </w:p>
    <w:p w:rsidR="00060292" w:rsidRPr="0023332D" w:rsidRDefault="00060292" w:rsidP="00F5691B">
      <w:pPr>
        <w:tabs>
          <w:tab w:val="center" w:pos="4677"/>
          <w:tab w:val="right" w:pos="9355"/>
        </w:tabs>
        <w:rPr>
          <w:b/>
          <w:sz w:val="20"/>
          <w:szCs w:val="20"/>
        </w:rPr>
      </w:pPr>
    </w:p>
    <w:p w:rsidR="00060292" w:rsidRPr="0023332D" w:rsidRDefault="00060292" w:rsidP="00F5691B">
      <w:pPr>
        <w:tabs>
          <w:tab w:val="center" w:pos="4677"/>
          <w:tab w:val="right" w:pos="9355"/>
        </w:tabs>
        <w:rPr>
          <w:sz w:val="20"/>
          <w:szCs w:val="20"/>
        </w:rPr>
      </w:pP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2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 xml:space="preserve">дошкольных </w:t>
      </w:r>
      <w:r w:rsidRPr="0023332D">
        <w:rPr>
          <w:b/>
          <w:sz w:val="20"/>
          <w:szCs w:val="20"/>
        </w:rPr>
        <w:t>образовательных учреждений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5"/>
        <w:gridCol w:w="3575"/>
        <w:gridCol w:w="1674"/>
        <w:gridCol w:w="1218"/>
        <w:gridCol w:w="3126"/>
        <w:gridCol w:w="2079"/>
        <w:gridCol w:w="1295"/>
        <w:gridCol w:w="28"/>
        <w:gridCol w:w="255"/>
        <w:gridCol w:w="798"/>
        <w:gridCol w:w="1053"/>
      </w:tblGrid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079" w:type="dxa"/>
          </w:tcPr>
          <w:p w:rsidR="00060292" w:rsidRPr="00B83850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3850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575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575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осуществлении </w:t>
            </w:r>
            <w:r>
              <w:rPr>
                <w:sz w:val="20"/>
                <w:szCs w:val="20"/>
              </w:rPr>
              <w:lastRenderedPageBreak/>
              <w:t>внутриведомственного контроля, муниципального контроля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 всех структурных подразделениях-3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Отсутствие-0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 н</w:t>
            </w:r>
            <w:r w:rsidRPr="0023332D">
              <w:rPr>
                <w:sz w:val="20"/>
                <w:szCs w:val="20"/>
              </w:rPr>
              <w:t>аличие и обслуживание за счет внебюджетных средств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специальная оценка условий труда-5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проведена-0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 xml:space="preserve">100% - 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- 3 балла</w:t>
            </w:r>
          </w:p>
          <w:p w:rsidR="00060292" w:rsidRPr="0023332D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0%-</w:t>
            </w:r>
            <w:r w:rsidR="00B323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балл</w:t>
            </w:r>
            <w:r w:rsidR="00B3234A">
              <w:rPr>
                <w:sz w:val="20"/>
                <w:szCs w:val="20"/>
              </w:rPr>
              <w:t>а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</w:t>
            </w:r>
            <w:r>
              <w:rPr>
                <w:sz w:val="20"/>
                <w:szCs w:val="20"/>
              </w:rPr>
              <w:t>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 5 баллов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И.Н.Зубкова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3.2.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3.3.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3.4.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3.5.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3.6.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(или мобильный интернет)–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ДОУ с сайтом 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Качество работы ОУ в ГИС «Образование»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 2, 5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Шарабошктна</w:t>
            </w:r>
          </w:p>
        </w:tc>
        <w:tc>
          <w:tcPr>
            <w:tcW w:w="79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357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74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9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 8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-  - информация на сайтах имеется, но в половине разделов сайтов информация не актуальна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07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И.Ю. Мистюкова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57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74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07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  <w:lang w:val="en-US"/>
              </w:rPr>
            </w:pPr>
            <w:r w:rsidRPr="0074600B">
              <w:rPr>
                <w:color w:val="FF0000"/>
                <w:sz w:val="20"/>
                <w:szCs w:val="20"/>
              </w:rPr>
              <w:t>5</w:t>
            </w:r>
            <w:r w:rsidRPr="0074600B">
              <w:rPr>
                <w:color w:val="FF0000"/>
                <w:sz w:val="20"/>
                <w:szCs w:val="20"/>
                <w:lang w:val="en-US"/>
              </w:rPr>
              <w:t>-10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- связь с ОУ организована не в полном объеме (отсутствует одно или несколько средств связи или не всегда возможно связаться) -5 баллов 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И.Н.Зубкова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О.А.Шарабошктна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4.7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2,5,10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учет обращений ведется, но на несколько обращений не предоставлено ответов –2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3575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74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218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0, 3,5</w:t>
            </w:r>
          </w:p>
        </w:tc>
        <w:tc>
          <w:tcPr>
            <w:tcW w:w="3126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079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% молодых специалистов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0, 2,3,10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Молодые специалисты (стаж до 5 лет) составляют более 18% от педколлектива или отсутствие потребности в молодых специалистах (все педагоги в </w:t>
            </w:r>
            <w:r w:rsidRPr="0074600B">
              <w:rPr>
                <w:color w:val="FF0000"/>
                <w:sz w:val="20"/>
                <w:szCs w:val="20"/>
              </w:rPr>
              <w:lastRenderedPageBreak/>
              <w:t>возрасте до 55 лет)– 10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Молодые специалисты (стаж до 5 лет) составляют 5-17 %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100% педагогов преподают прошли аттестацию на 1 и высшую категорию (кроме молодых специалистов со стажем до 2 лет)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85-99% педагогов прошли аттестацию на 1 и высшую категорию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педотряда – 0 баллов</w:t>
            </w:r>
          </w:p>
        </w:tc>
        <w:tc>
          <w:tcPr>
            <w:tcW w:w="2079" w:type="dxa"/>
          </w:tcPr>
          <w:p w:rsidR="00060292" w:rsidRPr="00B83850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7.1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Спортивные кружки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секций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3 и более кружков спортивной направленности–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кружков – 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18"/>
                <w:szCs w:val="18"/>
              </w:rPr>
            </w:pPr>
            <w:r w:rsidRPr="0074600B">
              <w:rPr>
                <w:color w:val="FF0000"/>
                <w:sz w:val="18"/>
                <w:szCs w:val="18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7.2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Спортивные соревнования, игры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соревнований, игр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3,5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Проведение более 1 группового соревнования в месяц и 1 массового соревнования в квартал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Проведение 1 группового соревнования в месяц и 1 массового соревнования в квартал – 3 балла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уменьшение контингента или отсутствие лагеря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29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81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динамики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положительной динамики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Сохранение показателей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Отрицательная динамика – 0 </w:t>
            </w:r>
            <w:r w:rsidRPr="0074600B">
              <w:rPr>
                <w:color w:val="FF0000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дошкольников (5-7 лет) лицензионными программами  дополнительного образования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охвата 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0., 3, 5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50% детей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30-50% детей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ФГОС ДО 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НПБ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0,3, 5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НПБ сформирована полностью -5 баллов, НПБ сформирована частично-3 балла,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 xml:space="preserve"> НПБ не сформирована-0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3-5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в полном объеме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не в полном объеме-3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Отсутствие – 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Уровень соответствия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Соответствует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Частично соответствует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9.4</w:t>
            </w:r>
          </w:p>
        </w:tc>
        <w:tc>
          <w:tcPr>
            <w:tcW w:w="357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Участие обучающихся в конкурсах различного уровня</w:t>
            </w:r>
          </w:p>
        </w:tc>
        <w:tc>
          <w:tcPr>
            <w:tcW w:w="1674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18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61-74% -8 баллов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41-60% - 4 балла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21-40 % - 2 балла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079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9.5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 возможности оказания психолого-педагогической, логопедической и медицинской помощи обучающимся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логопедической помощи (педагог-логопед в штате на внебюджете) – 2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наличие возможности получения услуг службы примирения (решение конфликтных ситуаций) – 3 балла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Специалист по дошкольному образованию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9.6</w:t>
            </w:r>
          </w:p>
        </w:tc>
        <w:tc>
          <w:tcPr>
            <w:tcW w:w="3575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674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- создание условий для реализации адаптированных программ в отдельных группах – 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- создание условий для реализации адаптированных программ в общих группах –5 баллов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74600B">
              <w:rPr>
                <w:color w:val="FF0000"/>
                <w:sz w:val="20"/>
                <w:szCs w:val="20"/>
              </w:rPr>
              <w:lastRenderedPageBreak/>
              <w:t>О.А.Шарабошкина</w:t>
            </w: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(муниципальному заданию)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10.5.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 В. Григорьева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10.6.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Доход от платных услуг 100-300 </w:t>
            </w:r>
            <w:r w:rsidRPr="0023332D">
              <w:rPr>
                <w:sz w:val="20"/>
                <w:szCs w:val="20"/>
              </w:rPr>
              <w:lastRenderedPageBreak/>
              <w:t>тыс. 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10.8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3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подведомственным </w:t>
      </w:r>
      <w:r>
        <w:rPr>
          <w:sz w:val="20"/>
          <w:szCs w:val="20"/>
        </w:rPr>
        <w:t>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>учреждений дополнительного образования</w:t>
      </w:r>
      <w:r w:rsidRPr="0023332D">
        <w:rPr>
          <w:b/>
          <w:sz w:val="20"/>
          <w:szCs w:val="20"/>
        </w:rPr>
        <w:t xml:space="preserve">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2"/>
        <w:gridCol w:w="2859"/>
        <w:gridCol w:w="1622"/>
        <w:gridCol w:w="73"/>
        <w:gridCol w:w="1187"/>
        <w:gridCol w:w="3601"/>
        <w:gridCol w:w="2085"/>
        <w:gridCol w:w="42"/>
        <w:gridCol w:w="1560"/>
        <w:gridCol w:w="18"/>
        <w:gridCol w:w="1250"/>
        <w:gridCol w:w="10"/>
        <w:gridCol w:w="1240"/>
        <w:gridCol w:w="38"/>
      </w:tblGrid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8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8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внутриведомственного контроля, муниципального контроля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</w:t>
            </w:r>
            <w:r w:rsidRPr="0023332D">
              <w:rPr>
                <w:sz w:val="20"/>
                <w:szCs w:val="20"/>
              </w:rPr>
              <w:lastRenderedPageBreak/>
              <w:t>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-3,4,5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за счет внебюджетных средств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оценка условий труда проведена –</w:t>
            </w:r>
            <w:r w:rsidRPr="0023332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проведена - 0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>100%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-3 балла</w:t>
            </w:r>
          </w:p>
          <w:p w:rsidR="00060292" w:rsidRPr="0023332D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 xml:space="preserve">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</w:t>
            </w:r>
            <w:r w:rsidRPr="0023332D">
              <w:rPr>
                <w:sz w:val="20"/>
                <w:szCs w:val="20"/>
              </w:rPr>
              <w:t xml:space="preserve"> - </w:t>
            </w:r>
            <w:r w:rsidR="00B3234A"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балл</w:t>
            </w:r>
            <w:r w:rsidR="00B3234A"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активн</w:t>
            </w:r>
            <w:r>
              <w:rPr>
                <w:sz w:val="20"/>
                <w:szCs w:val="20"/>
              </w:rPr>
              <w:t>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И.Н.Зубкова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активно участвуют в управлении ОУ – </w:t>
            </w:r>
            <w:r w:rsidRPr="0023332D">
              <w:rPr>
                <w:sz w:val="20"/>
                <w:szCs w:val="20"/>
              </w:rPr>
              <w:lastRenderedPageBreak/>
              <w:t>5 баллов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lastRenderedPageBreak/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3.1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3.2.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Качеством предоставляемых образовательных услуг учреждением дополнительного образования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3.3.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3.4.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3.5.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– 1 балл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УДО с сайтом 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4.3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10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 8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 - информация на сайтах имеется, но в половине разделов сайтов информация не актуальна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И.Ю. Мистюкова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Размещение на сайте учреждения информации о </w:t>
            </w:r>
            <w:r w:rsidRPr="00F5691B">
              <w:rPr>
                <w:sz w:val="20"/>
                <w:szCs w:val="20"/>
              </w:rPr>
              <w:lastRenderedPageBreak/>
              <w:t>педагогических работниках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информация о педагогах имеется в полном объеме и актуальна – 10 </w:t>
            </w:r>
            <w:r w:rsidRPr="00F5691B">
              <w:rPr>
                <w:sz w:val="20"/>
                <w:szCs w:val="20"/>
              </w:rPr>
              <w:lastRenderedPageBreak/>
              <w:t>баллов  информация о педагогах имеется не в полном объеме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кадрам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</w:rPr>
              <w:t>5,</w:t>
            </w:r>
            <w:r w:rsidRPr="00F5691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или не всегда возможно связаться) –5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О.А.Шарабошктна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2,5,10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не предоставлено ответов –2 балла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О.А.Шарабошкина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дополнительным образованием несовершеннолетних, состоящих на учете в ИДН и КДН и ЗП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охвата несовершеннолетних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2-3, 4-5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мероприятий в месяц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</w:t>
            </w:r>
            <w:r>
              <w:rPr>
                <w:sz w:val="20"/>
                <w:szCs w:val="20"/>
              </w:rPr>
              <w:t>0</w:t>
            </w:r>
            <w:r w:rsidRPr="0023332D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й</w:t>
            </w:r>
            <w:r w:rsidRPr="0023332D">
              <w:rPr>
                <w:sz w:val="20"/>
                <w:szCs w:val="20"/>
              </w:rPr>
              <w:t xml:space="preserve"> в квартал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мероприятий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Х.С.Айвазян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28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187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27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педагогов</w:t>
            </w:r>
            <w:r>
              <w:rPr>
                <w:sz w:val="20"/>
                <w:szCs w:val="20"/>
              </w:rPr>
              <w:t xml:space="preserve"> прошли аттестацию на 1 и высшую категорию (кроме молодых специалистов со стажем до 2 лет)-5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85-99% педагогов прошли аттестацию на 1 и высшую категорию-3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Менее 85% педагогов прошли аттестацию-0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C0C0C0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85" w:type="dxa"/>
            <w:gridSpan w:val="13"/>
            <w:shd w:val="clear" w:color="auto" w:fill="C0C0C0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060292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881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08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5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загородных профильных лагерях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1 и более участников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участников – 0 баллов</w:t>
            </w:r>
          </w:p>
        </w:tc>
        <w:tc>
          <w:tcPr>
            <w:tcW w:w="208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5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22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динамики   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динамики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0,2,4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контингента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лагеря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10.1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оборудованного спортивного зала, спортивной площадки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созданных условий для занятий в театральной студии, исследовательских группах, вокальных ансамблях, школьном хоре, волонтерском движении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</w:t>
            </w:r>
            <w:r w:rsidR="00BA55C4">
              <w:rPr>
                <w:sz w:val="20"/>
                <w:szCs w:val="20"/>
              </w:rPr>
              <w:t>реализация технической и туристско-краеведческой направленности более 10%</w:t>
            </w:r>
            <w:r w:rsidRPr="002B5328">
              <w:rPr>
                <w:sz w:val="20"/>
                <w:szCs w:val="20"/>
              </w:rPr>
              <w:t xml:space="preserve">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Начальник ХЭО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Зам. нач. УО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BA55C4" w:rsidP="00BA55C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 w:rsidR="00060292" w:rsidRPr="002B5328">
              <w:rPr>
                <w:sz w:val="20"/>
                <w:szCs w:val="20"/>
              </w:rPr>
              <w:t xml:space="preserve">ециалист 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И.Ю.Мистюкова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О.В.Корешкова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О.А.Селезнева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 Зубкова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BA55C4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10.2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Создание условий для индивидуальной работы с обучающимися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факультативных и элективных курсов для групповых занятий с обучающимися – 5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организация дополнительных индивидуальных занятий с </w:t>
            </w:r>
            <w:r w:rsidRPr="002B5328">
              <w:rPr>
                <w:sz w:val="20"/>
                <w:szCs w:val="20"/>
              </w:rPr>
              <w:lastRenderedPageBreak/>
              <w:t>обучающимися по запросам родителей (на платной или бесплатной основе)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И.Н.Зубкова</w:t>
            </w: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Участие обучающихся в конкурсах различного уровня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61-74% - 8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41-60% - 4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21-40 % - 2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(мун.заданию)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Е.В.Шишорина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11.5.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11.6.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11.7.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Доход от платных услуг 100-300 тыс. </w:t>
            </w:r>
            <w:r w:rsidRPr="0023332D">
              <w:rPr>
                <w:sz w:val="20"/>
                <w:szCs w:val="20"/>
              </w:rPr>
              <w:lastRenderedPageBreak/>
              <w:t>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11.8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учреждения в грантовой поддержке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грантовой поддержки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50 - 100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 – 1000 тыс. руб. – 10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rPr>
          <w:sz w:val="20"/>
          <w:szCs w:val="20"/>
        </w:rPr>
      </w:pPr>
    </w:p>
    <w:p w:rsidR="00060292" w:rsidRPr="0023332D" w:rsidRDefault="00060292" w:rsidP="00F5691B">
      <w:pPr>
        <w:ind w:left="6118"/>
        <w:rPr>
          <w:sz w:val="20"/>
          <w:szCs w:val="20"/>
        </w:rPr>
        <w:sectPr w:rsidR="00060292" w:rsidRPr="0023332D" w:rsidSect="00BB0167">
          <w:pgSz w:w="16838" w:h="11906" w:orient="landscape"/>
          <w:pgMar w:top="360" w:right="851" w:bottom="360" w:left="567" w:header="708" w:footer="708" w:gutter="0"/>
          <w:cols w:space="708"/>
          <w:docGrid w:linePitch="360"/>
        </w:sectPr>
      </w:pPr>
    </w:p>
    <w:p w:rsidR="00060292" w:rsidRPr="0023332D" w:rsidRDefault="00060292" w:rsidP="00F5691B">
      <w:pPr>
        <w:jc w:val="both"/>
      </w:pPr>
    </w:p>
    <w:p w:rsidR="00E51394" w:rsidRPr="003F32E4" w:rsidRDefault="00E51394" w:rsidP="00E51394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</w:t>
      </w:r>
      <w:r w:rsidR="0023175E">
        <w:rPr>
          <w:sz w:val="20"/>
          <w:szCs w:val="20"/>
        </w:rPr>
        <w:t>5</w:t>
      </w:r>
      <w:r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Pr="003F32E4" w:rsidRDefault="00E51394" w:rsidP="0023175E">
      <w:pPr>
        <w:jc w:val="both"/>
        <w:rPr>
          <w:sz w:val="20"/>
          <w:szCs w:val="20"/>
        </w:rPr>
      </w:pPr>
    </w:p>
    <w:p w:rsidR="00E51394" w:rsidRPr="00E51394" w:rsidRDefault="00E51394" w:rsidP="00E51394">
      <w:pPr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Приложение 5 к приказу управления образования Грязовецкого муниципального района от 22. 09.2014  № 742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Приложение 5</w:t>
      </w: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к приказу</w:t>
      </w:r>
      <w:r w:rsidR="0023175E">
        <w:rPr>
          <w:sz w:val="20"/>
          <w:szCs w:val="20"/>
        </w:rPr>
        <w:t xml:space="preserve"> у</w:t>
      </w:r>
      <w:r w:rsidRPr="00E51394">
        <w:rPr>
          <w:sz w:val="20"/>
          <w:szCs w:val="20"/>
        </w:rPr>
        <w:t>правления образования Грязовецкого 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C1661A" w:rsidRPr="005439C9" w:rsidRDefault="00C1661A" w:rsidP="00C1661A">
      <w:pPr>
        <w:pStyle w:val="a3"/>
        <w:jc w:val="both"/>
        <w:rPr>
          <w:b/>
        </w:rPr>
      </w:pPr>
    </w:p>
    <w:p w:rsidR="00C1661A" w:rsidRDefault="00C1661A" w:rsidP="00C1661A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премиальных выплатах </w:t>
      </w:r>
    </w:p>
    <w:p w:rsidR="00C1661A" w:rsidRDefault="00C1661A" w:rsidP="00C1661A">
      <w:pPr>
        <w:pStyle w:val="a3"/>
        <w:jc w:val="center"/>
        <w:rPr>
          <w:b/>
        </w:rPr>
      </w:pPr>
      <w:r>
        <w:rPr>
          <w:b/>
        </w:rPr>
        <w:t xml:space="preserve">руководителям образовательных учреждений </w:t>
      </w:r>
    </w:p>
    <w:p w:rsidR="00C1661A" w:rsidRDefault="00C1661A" w:rsidP="00C1661A">
      <w:pPr>
        <w:pStyle w:val="a3"/>
        <w:jc w:val="center"/>
        <w:rPr>
          <w:b/>
        </w:rPr>
      </w:pPr>
      <w:r>
        <w:rPr>
          <w:b/>
        </w:rPr>
        <w:t>Грязовецкого муниципального района</w:t>
      </w:r>
      <w:r w:rsidR="00E51394" w:rsidRPr="00E51394">
        <w:t xml:space="preserve"> </w:t>
      </w:r>
      <w:r w:rsidR="00E51394" w:rsidRPr="00E51394">
        <w:rPr>
          <w:b/>
        </w:rPr>
        <w:t>и тьюторам по  введению и (или) предметному сопровождению ФГОС в системе образования района</w:t>
      </w:r>
    </w:p>
    <w:p w:rsidR="00C1661A" w:rsidRDefault="00C1661A" w:rsidP="00C1661A">
      <w:pPr>
        <w:pStyle w:val="a3"/>
        <w:jc w:val="center"/>
        <w:rPr>
          <w:b/>
        </w:rPr>
      </w:pPr>
    </w:p>
    <w:p w:rsidR="00E51394" w:rsidRDefault="00E51394" w:rsidP="00C1661A">
      <w:pPr>
        <w:ind w:left="9360"/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>Общее положения</w:t>
      </w:r>
    </w:p>
    <w:p w:rsidR="0023175E" w:rsidRDefault="0023175E" w:rsidP="0023175E">
      <w:pPr>
        <w:pStyle w:val="a3"/>
        <w:jc w:val="center"/>
      </w:pP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 xml:space="preserve">Положение о премиальных выплатах руководителям учреждений Грязовецкого муниципального района, подведомственных управлению образования, и тьюторам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 (далее-тьюторы) разработано с целью стимулирования деятельности руководителей учреждений и тьюторов, поощрения их за личный вклад в развитие системы образования района, проведение и участие в различных значимых мероприятиях учрежденческого, поселенческого, районного, областного, федерального  уровней.</w:t>
      </w: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Решение о назначении премиальных выплат руководителям учреждений, подведомственных управлению образования, и тьюторам принимает стимулирующая комиссия, утвержденная приказом Управления образования Грязовецкого муниципального района.</w:t>
      </w: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руководителям учреждений,</w:t>
      </w:r>
      <w:r w:rsidRPr="00B26928">
        <w:t xml:space="preserve"> </w:t>
      </w:r>
      <w:r>
        <w:t>подведомс</w:t>
      </w:r>
      <w:r w:rsidR="003D193D">
        <w:t xml:space="preserve">твенных управлению образования </w:t>
      </w:r>
      <w:r>
        <w:t>– 1 раз в месяц с учетом фактически отработанного времени. Премиальная выплата за проведение и участие в различных значимых мероприятиях учрежденческого, поселенческого, районного, областного, федерального уровней осуществляется без учета фактически отработанного времени.</w:t>
      </w:r>
    </w:p>
    <w:p w:rsidR="003D193D" w:rsidRDefault="003D193D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тьюторам – 1 раз в месяц без учета фактически отработанного времени.</w:t>
      </w:r>
    </w:p>
    <w:p w:rsidR="0023175E" w:rsidRDefault="0023175E" w:rsidP="0023175E">
      <w:pPr>
        <w:pStyle w:val="a3"/>
        <w:ind w:left="0"/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>Порядок установления премиальных выплат руководителям учреждений, подведомственных управлению образования.</w:t>
      </w:r>
    </w:p>
    <w:p w:rsidR="0023175E" w:rsidRDefault="0023175E" w:rsidP="0023175E">
      <w:pPr>
        <w:pStyle w:val="a3"/>
        <w:jc w:val="both"/>
      </w:pP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Премиальные выплаты устанавливаются</w:t>
      </w:r>
    </w:p>
    <w:p w:rsidR="0023175E" w:rsidRDefault="0023175E" w:rsidP="0023175E">
      <w:pPr>
        <w:pStyle w:val="a3"/>
        <w:ind w:left="0"/>
        <w:jc w:val="both"/>
      </w:pPr>
      <w:r>
        <w:t>-за отсутствие нарушений в деятельности руководителя в соответствии с трудовым договором;</w:t>
      </w:r>
    </w:p>
    <w:p w:rsidR="0023175E" w:rsidRDefault="0023175E" w:rsidP="0023175E">
      <w:pPr>
        <w:jc w:val="both"/>
      </w:pPr>
      <w:r>
        <w:t>-за личный вклад в организацию и проведения различных мероприятий разного уровня;</w:t>
      </w:r>
    </w:p>
    <w:p w:rsidR="0023175E" w:rsidRDefault="0023175E" w:rsidP="0023175E">
      <w:pPr>
        <w:jc w:val="both"/>
      </w:pPr>
      <w:r>
        <w:t>-за получение исключительно высоких результатов по направлениям деятельности образовательного учреждения;</w:t>
      </w:r>
    </w:p>
    <w:p w:rsidR="0023175E" w:rsidRDefault="0023175E" w:rsidP="0023175E">
      <w:pPr>
        <w:jc w:val="both"/>
      </w:pPr>
      <w:r>
        <w:t>-за личный вклад в укрепление материально-технической базы образовательного учреждения;</w:t>
      </w:r>
    </w:p>
    <w:p w:rsidR="0023175E" w:rsidRDefault="0023175E" w:rsidP="0023175E">
      <w:pPr>
        <w:jc w:val="both"/>
      </w:pPr>
      <w:r>
        <w:t>-за активную деятельность по привлечению спонсорских средств и добровольных пожертвований;</w:t>
      </w:r>
    </w:p>
    <w:p w:rsidR="0023175E" w:rsidRDefault="0023175E" w:rsidP="0023175E">
      <w:pPr>
        <w:jc w:val="both"/>
      </w:pPr>
      <w:r>
        <w:t>- за выполнение показателей «дорожной карты»;</w:t>
      </w:r>
    </w:p>
    <w:p w:rsidR="0023175E" w:rsidRDefault="0023175E" w:rsidP="0023175E">
      <w:pPr>
        <w:jc w:val="both"/>
      </w:pPr>
      <w:r>
        <w:t xml:space="preserve">- за положительную динамику по уменьшению или полное отсутствие кредиторской задолженности по учреждениям, подведомственным управлению образования. </w:t>
      </w:r>
    </w:p>
    <w:p w:rsidR="0023175E" w:rsidRDefault="0023175E" w:rsidP="0023175E">
      <w:pPr>
        <w:jc w:val="both"/>
      </w:pPr>
      <w:r>
        <w:t>2.2. Размер премиальных выплат руководителям учреждений, подведомственных управлению образования, устанавливаются стимулирующей комиссией.</w:t>
      </w:r>
    </w:p>
    <w:p w:rsidR="0023175E" w:rsidRDefault="0023175E" w:rsidP="0023175E">
      <w:pPr>
        <w:jc w:val="both"/>
      </w:pPr>
      <w:r>
        <w:t>2.3. В случае нарушений условий трудового договора и отсутствия выдающихся результатов деятельности учреждения, подведомственных управлению образования, руководителя учреждения премиальная выплата руководителю учреждения, подведомственных управлению образования, не назначается.</w:t>
      </w:r>
    </w:p>
    <w:p w:rsidR="0023175E" w:rsidRDefault="0023175E" w:rsidP="0023175E">
      <w:pPr>
        <w:jc w:val="both"/>
      </w:pPr>
      <w:r>
        <w:t xml:space="preserve">2.4. Максимальным размером премиальная выплата не ограничивается. </w:t>
      </w:r>
    </w:p>
    <w:p w:rsidR="0023175E" w:rsidRDefault="0023175E" w:rsidP="0023175E">
      <w:pPr>
        <w:jc w:val="both"/>
      </w:pPr>
      <w:r>
        <w:t>2.4. Решение стимулирующей комиссии оформляется протоколом, который подписыва</w:t>
      </w:r>
      <w:r w:rsidR="007E1451">
        <w:t>ю</w:t>
      </w:r>
      <w:r>
        <w:t xml:space="preserve">т </w:t>
      </w:r>
      <w:r w:rsidR="007E1451" w:rsidRPr="005511E5">
        <w:t>все члены комиссии</w:t>
      </w:r>
      <w:r>
        <w:t>.</w:t>
      </w:r>
    </w:p>
    <w:p w:rsidR="0023175E" w:rsidRPr="003E5FB5" w:rsidRDefault="0023175E" w:rsidP="0023175E">
      <w:pPr>
        <w:jc w:val="both"/>
      </w:pPr>
      <w:r>
        <w:t xml:space="preserve">2.5. На основании протокола стимулирующей комиссии издается приказ Управления образования о назначении премиальных выплат, на основании которого бухгалтерией учреждения, подведомственного управлению образования, осуществляются премиальные выплаты руководителю учреждения. </w:t>
      </w:r>
    </w:p>
    <w:p w:rsidR="00E51394" w:rsidRDefault="00E51394" w:rsidP="0000606B">
      <w:pPr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 xml:space="preserve">Порядок установления премиальных выплат </w:t>
      </w:r>
      <w:r w:rsidRPr="0023175E">
        <w:t>тьюторам по  введению и (или) предметному сопровождению ФГОС в системе образования района</w:t>
      </w:r>
      <w:r w:rsidR="00122A77">
        <w:t>.</w:t>
      </w:r>
    </w:p>
    <w:p w:rsidR="00122A77" w:rsidRDefault="00122A77" w:rsidP="00122A77">
      <w:pPr>
        <w:pStyle w:val="a3"/>
        <w:ind w:left="928"/>
      </w:pPr>
    </w:p>
    <w:p w:rsidR="00122A77" w:rsidRDefault="00122A77" w:rsidP="00122A77">
      <w:pPr>
        <w:pStyle w:val="a3"/>
        <w:ind w:left="0"/>
        <w:jc w:val="both"/>
      </w:pPr>
      <w:r>
        <w:t xml:space="preserve">3.1. Тьюторы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 ежемесячно в период </w:t>
      </w:r>
      <w:r w:rsidR="00744DC4">
        <w:t xml:space="preserve">до 20 </w:t>
      </w:r>
      <w:r>
        <w:t xml:space="preserve">числа каждого месяца представляют в управление образования </w:t>
      </w:r>
      <w:r w:rsidR="007E1451">
        <w:t>отчеты о выполненной работе.</w:t>
      </w:r>
    </w:p>
    <w:p w:rsidR="007E1451" w:rsidRDefault="007E1451" w:rsidP="00122A77">
      <w:pPr>
        <w:pStyle w:val="a3"/>
        <w:ind w:left="0"/>
        <w:jc w:val="both"/>
      </w:pPr>
      <w:r>
        <w:t>3.2. Размер премиальных выплат тьюторам устанавливаются стимулирующей комиссией на основании представленных отчетов, максимальный размер данных выплат – 2 000 руб.</w:t>
      </w:r>
      <w:r w:rsidR="00744DC4">
        <w:t>, при проведении значительной работы данная выплата может быть увеличена, но не более, чем на 25%.</w:t>
      </w:r>
    </w:p>
    <w:p w:rsidR="007E1451" w:rsidRDefault="007E1451" w:rsidP="007E1451">
      <w:pPr>
        <w:jc w:val="both"/>
      </w:pPr>
      <w:r>
        <w:t>3.3. Решение стимулирующей комиссии оформляется протоколом, который подписывают все члены комиссии.</w:t>
      </w:r>
    </w:p>
    <w:p w:rsidR="00E51394" w:rsidRDefault="007E1451" w:rsidP="00744DC4">
      <w:pPr>
        <w:jc w:val="both"/>
      </w:pPr>
      <w:r>
        <w:t xml:space="preserve">3.4. На основании протокола стимулирующей комиссии издается приказ Управления образования о назначении премиальных выплат тьюторам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, на основании которого бухгалтерией </w:t>
      </w:r>
      <w:r w:rsidR="0000606B">
        <w:t xml:space="preserve">образовательного учреждения </w:t>
      </w:r>
      <w:r>
        <w:t>осуществляются премиальные выплаты</w:t>
      </w:r>
      <w:r w:rsidR="0000606B">
        <w:t xml:space="preserve"> тьюторам</w:t>
      </w:r>
      <w:r>
        <w:t xml:space="preserve">. </w:t>
      </w:r>
    </w:p>
    <w:p w:rsidR="00E51394" w:rsidRDefault="00E51394" w:rsidP="00C1661A">
      <w:pPr>
        <w:ind w:left="9360"/>
        <w:jc w:val="both"/>
      </w:pPr>
    </w:p>
    <w:p w:rsidR="0000606B" w:rsidRPr="003F32E4" w:rsidRDefault="0000606B" w:rsidP="0000606B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7</w:t>
      </w:r>
      <w:r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Default="00E51394" w:rsidP="00C1661A">
      <w:pPr>
        <w:ind w:left="9360"/>
        <w:jc w:val="both"/>
      </w:pPr>
    </w:p>
    <w:p w:rsidR="00E51394" w:rsidRDefault="00E51394" w:rsidP="0000606B">
      <w:pPr>
        <w:ind w:left="9360"/>
        <w:jc w:val="both"/>
      </w:pPr>
    </w:p>
    <w:p w:rsidR="00E51394" w:rsidRPr="0000606B" w:rsidRDefault="0000606B" w:rsidP="0000606B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</w:t>
      </w:r>
      <w:r w:rsidRPr="0000606B">
        <w:rPr>
          <w:b/>
        </w:rPr>
        <w:t>стимулирующей комиссии Управления образования Грязовецкого муниципального район</w:t>
      </w:r>
      <w:r>
        <w:rPr>
          <w:b/>
        </w:rPr>
        <w:t>а</w:t>
      </w:r>
    </w:p>
    <w:p w:rsidR="00E51394" w:rsidRDefault="00E51394" w:rsidP="0000606B">
      <w:pPr>
        <w:jc w:val="both"/>
      </w:pPr>
    </w:p>
    <w:p w:rsidR="0000606B" w:rsidRDefault="0000606B" w:rsidP="0000606B">
      <w:pPr>
        <w:numPr>
          <w:ilvl w:val="0"/>
          <w:numId w:val="8"/>
        </w:numPr>
        <w:jc w:val="both"/>
      </w:pPr>
      <w:r>
        <w:t>Стимулирующая комиссия Управления образования Грязовецкого муниципального района</w:t>
      </w:r>
      <w:r w:rsidR="00CC3B94">
        <w:t xml:space="preserve"> (далее-комиссия)</w:t>
      </w:r>
      <w:r>
        <w:t xml:space="preserve"> создается </w:t>
      </w:r>
      <w:r w:rsidR="00DD6DB7">
        <w:t xml:space="preserve"> в целях </w:t>
      </w:r>
      <w:r w:rsidR="00DD6DB7" w:rsidRPr="00DD6DB7">
        <w:rPr>
          <w:color w:val="000000"/>
        </w:rPr>
        <w:t>определени</w:t>
      </w:r>
      <w:r w:rsidR="00DD6DB7">
        <w:rPr>
          <w:color w:val="000000"/>
        </w:rPr>
        <w:t>я</w:t>
      </w:r>
      <w:r w:rsidR="00DD6DB7" w:rsidRPr="00DD6DB7">
        <w:rPr>
          <w:color w:val="000000"/>
        </w:rPr>
        <w:t xml:space="preserve"> объемных показателей деятельности учреждений</w:t>
      </w:r>
      <w:r w:rsidR="00DD6DB7">
        <w:rPr>
          <w:color w:val="000000"/>
        </w:rPr>
        <w:t xml:space="preserve">, </w:t>
      </w:r>
      <w:r w:rsidR="00DD6DB7" w:rsidRPr="00DD6DB7">
        <w:rPr>
          <w:color w:val="000000"/>
        </w:rPr>
        <w:t>назначени</w:t>
      </w:r>
      <w:r w:rsidR="00DD6DB7">
        <w:rPr>
          <w:color w:val="000000"/>
        </w:rPr>
        <w:t>я</w:t>
      </w:r>
      <w:r w:rsidR="00DD6DB7" w:rsidRPr="00DD6DB7">
        <w:rPr>
          <w:color w:val="000000"/>
        </w:rPr>
        <w:t xml:space="preserve"> выплат компенсационного и стимулирующего характера руководителям </w:t>
      </w:r>
      <w:r w:rsidR="00DD6DB7">
        <w:rPr>
          <w:color w:val="000000"/>
        </w:rPr>
        <w:t xml:space="preserve">учреждений, подведомственных Управлению образования </w:t>
      </w:r>
      <w:r w:rsidR="00DD6DB7" w:rsidRPr="00DD6DB7">
        <w:rPr>
          <w:color w:val="000000"/>
        </w:rPr>
        <w:t>Грязовецкого муниципального района</w:t>
      </w:r>
      <w:r w:rsidR="00DD6DB7">
        <w:rPr>
          <w:color w:val="000000"/>
        </w:rPr>
        <w:t xml:space="preserve">, и </w:t>
      </w:r>
      <w:r w:rsidR="00DD6DB7">
        <w:t xml:space="preserve">принятия решений о премировании </w:t>
      </w:r>
      <w:r w:rsidR="00CC3B94">
        <w:t>руководителей учреждений, подведомственных управлению образования, тьюторов</w:t>
      </w:r>
      <w:r w:rsidR="00DD6DB7">
        <w:t xml:space="preserve"> </w:t>
      </w:r>
      <w:r w:rsidR="00CC3B94">
        <w:t xml:space="preserve">по </w:t>
      </w:r>
      <w:r w:rsidR="00CC3B94" w:rsidRPr="0023175E">
        <w:t>введению и (или) предметному сопровождению ФГОС в системе образования района</w:t>
      </w:r>
      <w:r w:rsidR="00CC3B94">
        <w:t>, работников БУ «Центр обеспечения деятельности образовательных учреждений».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>Комиссия состоит из председателя, заместителя председателя, секретаря и членов комиссии.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>Заседание комиссии проводит председатель комиссии, а при его отсутствии – заместитель председателя комиссии.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 xml:space="preserve">Заседание комиссии считается правомочным, если на нем присутствуют не менее </w:t>
      </w:r>
      <w:r w:rsidR="00744DC4">
        <w:t>2/3</w:t>
      </w:r>
      <w:r>
        <w:t xml:space="preserve"> членов комиссии.</w:t>
      </w:r>
    </w:p>
    <w:p w:rsidR="00236D68" w:rsidRPr="00236D68" w:rsidRDefault="00236D68" w:rsidP="00236D6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Pr="00236D68" w:rsidRDefault="00236D68" w:rsidP="00236D6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 xml:space="preserve">омиссии, а при его отсутствии -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CC3B94" w:rsidRDefault="00236D68" w:rsidP="0000606B">
      <w:pPr>
        <w:numPr>
          <w:ilvl w:val="0"/>
          <w:numId w:val="8"/>
        </w:numPr>
        <w:jc w:val="both"/>
      </w:pPr>
      <w:r>
        <w:t>Решение комиссии оформляется протоколом, который подписывается присутствующими на заседании членами комиссии.</w:t>
      </w:r>
    </w:p>
    <w:p w:rsidR="0000606B" w:rsidRDefault="00236D68" w:rsidP="0000606B">
      <w:pPr>
        <w:numPr>
          <w:ilvl w:val="0"/>
          <w:numId w:val="8"/>
        </w:numPr>
        <w:jc w:val="both"/>
      </w:pPr>
      <w:r>
        <w:t>Протокол заседания комиссии в течение одного рабочего дня со дня его подписания направляется для подготовки проекта приказа по Управлению образования.</w:t>
      </w:r>
    </w:p>
    <w:p w:rsidR="0000606B" w:rsidRDefault="0000606B" w:rsidP="0000606B">
      <w:pPr>
        <w:jc w:val="both"/>
      </w:pPr>
    </w:p>
    <w:p w:rsidR="0000606B" w:rsidRDefault="0000606B" w:rsidP="0000606B">
      <w:pPr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236D68" w:rsidRPr="003F32E4" w:rsidRDefault="00C1661A" w:rsidP="00236D68">
      <w:pPr>
        <w:ind w:left="4680"/>
        <w:jc w:val="both"/>
        <w:rPr>
          <w:sz w:val="20"/>
          <w:szCs w:val="20"/>
        </w:rPr>
      </w:pPr>
      <w:r>
        <w:br w:type="page"/>
      </w:r>
      <w:r w:rsidR="00236D68" w:rsidRPr="003F32E4">
        <w:rPr>
          <w:sz w:val="20"/>
          <w:szCs w:val="20"/>
        </w:rPr>
        <w:lastRenderedPageBreak/>
        <w:t xml:space="preserve">Приложение </w:t>
      </w:r>
      <w:r w:rsidR="00236D68">
        <w:rPr>
          <w:sz w:val="20"/>
          <w:szCs w:val="20"/>
        </w:rPr>
        <w:t>8</w:t>
      </w:r>
      <w:r w:rsidR="00236D68"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="00236D68"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36D68" w:rsidRDefault="00236D68" w:rsidP="00236D68">
      <w:pPr>
        <w:ind w:left="9360"/>
        <w:jc w:val="both"/>
      </w:pPr>
    </w:p>
    <w:p w:rsidR="00236D68" w:rsidRDefault="00236D68" w:rsidP="00236D68">
      <w:pPr>
        <w:ind w:left="9360"/>
        <w:jc w:val="both"/>
      </w:pPr>
    </w:p>
    <w:p w:rsidR="00236D68" w:rsidRPr="0000606B" w:rsidRDefault="00236D68" w:rsidP="00236D68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рейтинговой</w:t>
      </w:r>
      <w:r w:rsidRPr="0000606B">
        <w:rPr>
          <w:b/>
        </w:rPr>
        <w:t xml:space="preserve"> комиссии Управления образования Грязовецкого муниципального район</w:t>
      </w:r>
      <w:r>
        <w:rPr>
          <w:b/>
        </w:rPr>
        <w:t>а</w:t>
      </w:r>
    </w:p>
    <w:p w:rsidR="00236D68" w:rsidRDefault="00236D68" w:rsidP="00236D68">
      <w:pPr>
        <w:jc w:val="both"/>
      </w:pPr>
    </w:p>
    <w:p w:rsidR="00D96CB7" w:rsidRPr="00D96CB7" w:rsidRDefault="00236D68" w:rsidP="00D96CB7">
      <w:pPr>
        <w:numPr>
          <w:ilvl w:val="0"/>
          <w:numId w:val="9"/>
        </w:numPr>
        <w:jc w:val="both"/>
      </w:pPr>
      <w:r>
        <w:t xml:space="preserve">Рейтинговая комиссия Управления образования Грязовецкого муниципального района (далее-комиссия) создается  в целях </w:t>
      </w:r>
      <w:r w:rsidRPr="00D96CB7">
        <w:rPr>
          <w:color w:val="000000"/>
        </w:rPr>
        <w:t xml:space="preserve">определения </w:t>
      </w:r>
      <w:r w:rsidR="00D96CB7">
        <w:rPr>
          <w:color w:val="000000"/>
        </w:rPr>
        <w:t>рейтинга эффективности деятельности образовательных учреждений Грязовецкого муниципального района.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Комиссия состоит из председателя</w:t>
      </w:r>
      <w:r w:rsidR="00D96CB7">
        <w:t xml:space="preserve">, </w:t>
      </w:r>
      <w:r>
        <w:t>заместителя председателя</w:t>
      </w:r>
      <w:r w:rsidR="00744DC4">
        <w:t>, секретаря</w:t>
      </w:r>
      <w:r w:rsidR="00D96CB7">
        <w:t xml:space="preserve"> </w:t>
      </w:r>
      <w:r>
        <w:t>и членов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Заседание комиссии проводит председатель комиссии, а при его отсутствии – заместитель председателя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 xml:space="preserve">Заседание комиссии считается правомочным, если на нем присутствуют не менее </w:t>
      </w:r>
      <w:r w:rsidR="00744DC4">
        <w:t>2/3</w:t>
      </w:r>
      <w:r>
        <w:t xml:space="preserve"> членов комиссии.</w:t>
      </w:r>
    </w:p>
    <w:p w:rsidR="00236D68" w:rsidRPr="00236D68" w:rsidRDefault="00236D68" w:rsidP="00D96CB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Pr="00236D68" w:rsidRDefault="00236D68" w:rsidP="00D96CB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 xml:space="preserve">омиссии, а при его отсутствии -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Решение комиссии оформляется протоколом, который подписывается присутствующими на заседании членами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Протокол заседания комиссии в течение одного рабочего дня со дня его подписания направляется для подготовки проекта приказа по Управлению образования.</w:t>
      </w:r>
    </w:p>
    <w:p w:rsidR="00236D68" w:rsidRDefault="00236D68" w:rsidP="00236D68">
      <w:pPr>
        <w:jc w:val="both"/>
      </w:pPr>
    </w:p>
    <w:p w:rsidR="00236D68" w:rsidRDefault="00236D68" w:rsidP="00236D68">
      <w:pPr>
        <w:jc w:val="both"/>
      </w:pPr>
    </w:p>
    <w:p w:rsidR="00236D68" w:rsidRDefault="00236D68" w:rsidP="00236D68">
      <w:pPr>
        <w:ind w:left="9360"/>
        <w:jc w:val="both"/>
      </w:pPr>
    </w:p>
    <w:p w:rsidR="00060292" w:rsidRPr="0023332D" w:rsidRDefault="00060292" w:rsidP="00C1661A">
      <w:pPr>
        <w:ind w:left="9360"/>
        <w:jc w:val="both"/>
      </w:pPr>
    </w:p>
    <w:sectPr w:rsidR="00060292" w:rsidRPr="0023332D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7D" w:rsidRDefault="00840B7D" w:rsidP="005511E5">
      <w:r>
        <w:separator/>
      </w:r>
    </w:p>
  </w:endnote>
  <w:endnote w:type="continuationSeparator" w:id="1">
    <w:p w:rsidR="00840B7D" w:rsidRDefault="00840B7D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7D" w:rsidRDefault="00840B7D" w:rsidP="005511E5">
      <w:r>
        <w:separator/>
      </w:r>
    </w:p>
  </w:footnote>
  <w:footnote w:type="continuationSeparator" w:id="1">
    <w:p w:rsidR="00840B7D" w:rsidRDefault="00840B7D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B4C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37F01EF2"/>
    <w:multiLevelType w:val="hybridMultilevel"/>
    <w:tmpl w:val="E23A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C483D"/>
    <w:multiLevelType w:val="hybridMultilevel"/>
    <w:tmpl w:val="DEA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41CAE"/>
    <w:multiLevelType w:val="hybridMultilevel"/>
    <w:tmpl w:val="B0FC56B6"/>
    <w:lvl w:ilvl="0" w:tplc="94A4E53C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DD44970"/>
    <w:multiLevelType w:val="hybridMultilevel"/>
    <w:tmpl w:val="37E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C79B9"/>
    <w:multiLevelType w:val="hybridMultilevel"/>
    <w:tmpl w:val="B2A0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14276"/>
    <w:multiLevelType w:val="hybridMultilevel"/>
    <w:tmpl w:val="303C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0606B"/>
    <w:rsid w:val="00007614"/>
    <w:rsid w:val="00024165"/>
    <w:rsid w:val="00033545"/>
    <w:rsid w:val="00035DB4"/>
    <w:rsid w:val="00047AC6"/>
    <w:rsid w:val="00060292"/>
    <w:rsid w:val="00076268"/>
    <w:rsid w:val="00085A25"/>
    <w:rsid w:val="00085BD7"/>
    <w:rsid w:val="00095D62"/>
    <w:rsid w:val="000A0527"/>
    <w:rsid w:val="000A0BA8"/>
    <w:rsid w:val="000B3B5C"/>
    <w:rsid w:val="000C5424"/>
    <w:rsid w:val="000D3C10"/>
    <w:rsid w:val="000E723D"/>
    <w:rsid w:val="000F048E"/>
    <w:rsid w:val="00105E96"/>
    <w:rsid w:val="0012143F"/>
    <w:rsid w:val="00122A77"/>
    <w:rsid w:val="00132C1B"/>
    <w:rsid w:val="00157FAD"/>
    <w:rsid w:val="0016487F"/>
    <w:rsid w:val="0016739A"/>
    <w:rsid w:val="001728A4"/>
    <w:rsid w:val="0017716B"/>
    <w:rsid w:val="001D11FC"/>
    <w:rsid w:val="001E77B2"/>
    <w:rsid w:val="001F4AA5"/>
    <w:rsid w:val="001F55C1"/>
    <w:rsid w:val="00200C79"/>
    <w:rsid w:val="00202DE5"/>
    <w:rsid w:val="00204F19"/>
    <w:rsid w:val="00215DB3"/>
    <w:rsid w:val="00217345"/>
    <w:rsid w:val="002257DC"/>
    <w:rsid w:val="00230981"/>
    <w:rsid w:val="0023175E"/>
    <w:rsid w:val="0023332D"/>
    <w:rsid w:val="00236D68"/>
    <w:rsid w:val="00242E87"/>
    <w:rsid w:val="00243B24"/>
    <w:rsid w:val="00244E9D"/>
    <w:rsid w:val="00270A2F"/>
    <w:rsid w:val="00273B9D"/>
    <w:rsid w:val="00274523"/>
    <w:rsid w:val="002766C8"/>
    <w:rsid w:val="00290AC4"/>
    <w:rsid w:val="00295141"/>
    <w:rsid w:val="002A4E70"/>
    <w:rsid w:val="002B5328"/>
    <w:rsid w:val="002D5990"/>
    <w:rsid w:val="002D5DB2"/>
    <w:rsid w:val="002E351F"/>
    <w:rsid w:val="002E3EE2"/>
    <w:rsid w:val="002F4E74"/>
    <w:rsid w:val="00304987"/>
    <w:rsid w:val="00324C77"/>
    <w:rsid w:val="003331BE"/>
    <w:rsid w:val="00340F29"/>
    <w:rsid w:val="00352CE2"/>
    <w:rsid w:val="003746BC"/>
    <w:rsid w:val="00377696"/>
    <w:rsid w:val="00397A9C"/>
    <w:rsid w:val="003A24EE"/>
    <w:rsid w:val="003C6590"/>
    <w:rsid w:val="003D193D"/>
    <w:rsid w:val="003D645E"/>
    <w:rsid w:val="003E47DD"/>
    <w:rsid w:val="003E5FB5"/>
    <w:rsid w:val="003F32E4"/>
    <w:rsid w:val="004036E5"/>
    <w:rsid w:val="00410D1D"/>
    <w:rsid w:val="00412585"/>
    <w:rsid w:val="00426C50"/>
    <w:rsid w:val="004351A5"/>
    <w:rsid w:val="0043650A"/>
    <w:rsid w:val="00461D42"/>
    <w:rsid w:val="004633D7"/>
    <w:rsid w:val="004758D6"/>
    <w:rsid w:val="0047781C"/>
    <w:rsid w:val="00495D42"/>
    <w:rsid w:val="004A1E0C"/>
    <w:rsid w:val="004A6EDC"/>
    <w:rsid w:val="004C32F2"/>
    <w:rsid w:val="004C535C"/>
    <w:rsid w:val="004D4633"/>
    <w:rsid w:val="004D4C9F"/>
    <w:rsid w:val="004F31DC"/>
    <w:rsid w:val="0053268A"/>
    <w:rsid w:val="00533683"/>
    <w:rsid w:val="00540755"/>
    <w:rsid w:val="00540F16"/>
    <w:rsid w:val="00541F5C"/>
    <w:rsid w:val="0054299D"/>
    <w:rsid w:val="005439C9"/>
    <w:rsid w:val="005511E5"/>
    <w:rsid w:val="0055226C"/>
    <w:rsid w:val="005600AC"/>
    <w:rsid w:val="00573B4F"/>
    <w:rsid w:val="00586883"/>
    <w:rsid w:val="005A5119"/>
    <w:rsid w:val="005B7D2F"/>
    <w:rsid w:val="005C21A2"/>
    <w:rsid w:val="005C2D1D"/>
    <w:rsid w:val="005C3C08"/>
    <w:rsid w:val="005E1E9C"/>
    <w:rsid w:val="005E22C6"/>
    <w:rsid w:val="00606FFF"/>
    <w:rsid w:val="00607FA4"/>
    <w:rsid w:val="0061046C"/>
    <w:rsid w:val="0062257E"/>
    <w:rsid w:val="0063150D"/>
    <w:rsid w:val="0063203C"/>
    <w:rsid w:val="00644F69"/>
    <w:rsid w:val="00652BA7"/>
    <w:rsid w:val="006535AD"/>
    <w:rsid w:val="00660AA3"/>
    <w:rsid w:val="00671C0D"/>
    <w:rsid w:val="00693434"/>
    <w:rsid w:val="006A5ED0"/>
    <w:rsid w:val="006A7CC3"/>
    <w:rsid w:val="006B3724"/>
    <w:rsid w:val="006C5FC8"/>
    <w:rsid w:val="006C5FE8"/>
    <w:rsid w:val="006C6F53"/>
    <w:rsid w:val="006D01A6"/>
    <w:rsid w:val="006D18CC"/>
    <w:rsid w:val="006F2FC8"/>
    <w:rsid w:val="00711958"/>
    <w:rsid w:val="0072344D"/>
    <w:rsid w:val="00731BAB"/>
    <w:rsid w:val="0074066C"/>
    <w:rsid w:val="00744DC4"/>
    <w:rsid w:val="007459E3"/>
    <w:rsid w:val="0074600B"/>
    <w:rsid w:val="00751AB5"/>
    <w:rsid w:val="00753D5E"/>
    <w:rsid w:val="00754E18"/>
    <w:rsid w:val="00772E46"/>
    <w:rsid w:val="00791C87"/>
    <w:rsid w:val="007A4D37"/>
    <w:rsid w:val="007D01AB"/>
    <w:rsid w:val="007D3DF6"/>
    <w:rsid w:val="007E1451"/>
    <w:rsid w:val="007E302A"/>
    <w:rsid w:val="007E6E06"/>
    <w:rsid w:val="007F1BA6"/>
    <w:rsid w:val="0080047C"/>
    <w:rsid w:val="0080265B"/>
    <w:rsid w:val="008113E0"/>
    <w:rsid w:val="008169D7"/>
    <w:rsid w:val="00840B7D"/>
    <w:rsid w:val="00841BF8"/>
    <w:rsid w:val="00846A02"/>
    <w:rsid w:val="00854BEF"/>
    <w:rsid w:val="008957D6"/>
    <w:rsid w:val="008B6668"/>
    <w:rsid w:val="008B7BF6"/>
    <w:rsid w:val="008D3858"/>
    <w:rsid w:val="008F285A"/>
    <w:rsid w:val="009053CF"/>
    <w:rsid w:val="009062DD"/>
    <w:rsid w:val="0094651E"/>
    <w:rsid w:val="00950D12"/>
    <w:rsid w:val="00965ED7"/>
    <w:rsid w:val="00976697"/>
    <w:rsid w:val="0098267E"/>
    <w:rsid w:val="00984225"/>
    <w:rsid w:val="00984DA8"/>
    <w:rsid w:val="00994B5C"/>
    <w:rsid w:val="009C6C7A"/>
    <w:rsid w:val="009D2D58"/>
    <w:rsid w:val="009E552E"/>
    <w:rsid w:val="009F30E1"/>
    <w:rsid w:val="00A22103"/>
    <w:rsid w:val="00A53EED"/>
    <w:rsid w:val="00A717DD"/>
    <w:rsid w:val="00A759A4"/>
    <w:rsid w:val="00A825D2"/>
    <w:rsid w:val="00A85EF2"/>
    <w:rsid w:val="00A91B75"/>
    <w:rsid w:val="00A97C6C"/>
    <w:rsid w:val="00AB3EE4"/>
    <w:rsid w:val="00AC14B7"/>
    <w:rsid w:val="00AC4D5F"/>
    <w:rsid w:val="00AD62BF"/>
    <w:rsid w:val="00AE031B"/>
    <w:rsid w:val="00AE5C9E"/>
    <w:rsid w:val="00AF7DB4"/>
    <w:rsid w:val="00B07D64"/>
    <w:rsid w:val="00B13833"/>
    <w:rsid w:val="00B15BB8"/>
    <w:rsid w:val="00B16989"/>
    <w:rsid w:val="00B16AC9"/>
    <w:rsid w:val="00B1759C"/>
    <w:rsid w:val="00B215F8"/>
    <w:rsid w:val="00B26928"/>
    <w:rsid w:val="00B3234A"/>
    <w:rsid w:val="00B35512"/>
    <w:rsid w:val="00B5493C"/>
    <w:rsid w:val="00B83850"/>
    <w:rsid w:val="00BA13AB"/>
    <w:rsid w:val="00BA2E77"/>
    <w:rsid w:val="00BA55C4"/>
    <w:rsid w:val="00BB0167"/>
    <w:rsid w:val="00BB7854"/>
    <w:rsid w:val="00BC08CD"/>
    <w:rsid w:val="00BC0CA8"/>
    <w:rsid w:val="00BD123A"/>
    <w:rsid w:val="00BE174B"/>
    <w:rsid w:val="00BE2FFF"/>
    <w:rsid w:val="00BF308F"/>
    <w:rsid w:val="00C14116"/>
    <w:rsid w:val="00C1661A"/>
    <w:rsid w:val="00C22318"/>
    <w:rsid w:val="00C31007"/>
    <w:rsid w:val="00C55BC7"/>
    <w:rsid w:val="00C63B71"/>
    <w:rsid w:val="00C67EB5"/>
    <w:rsid w:val="00C7089C"/>
    <w:rsid w:val="00C90257"/>
    <w:rsid w:val="00C97CC7"/>
    <w:rsid w:val="00CC3B94"/>
    <w:rsid w:val="00CC4179"/>
    <w:rsid w:val="00CE1552"/>
    <w:rsid w:val="00CE242D"/>
    <w:rsid w:val="00CE34BA"/>
    <w:rsid w:val="00CF0988"/>
    <w:rsid w:val="00CF4E93"/>
    <w:rsid w:val="00CF5AC1"/>
    <w:rsid w:val="00D07FC7"/>
    <w:rsid w:val="00D14FEC"/>
    <w:rsid w:val="00D164C0"/>
    <w:rsid w:val="00D20E37"/>
    <w:rsid w:val="00D3422E"/>
    <w:rsid w:val="00D37613"/>
    <w:rsid w:val="00D42283"/>
    <w:rsid w:val="00D465F9"/>
    <w:rsid w:val="00D64E9C"/>
    <w:rsid w:val="00D73E84"/>
    <w:rsid w:val="00D96CB7"/>
    <w:rsid w:val="00DD6DB7"/>
    <w:rsid w:val="00DF74EF"/>
    <w:rsid w:val="00E4065F"/>
    <w:rsid w:val="00E51394"/>
    <w:rsid w:val="00E76935"/>
    <w:rsid w:val="00EA2043"/>
    <w:rsid w:val="00EA3811"/>
    <w:rsid w:val="00EB129D"/>
    <w:rsid w:val="00EC5064"/>
    <w:rsid w:val="00EE17F1"/>
    <w:rsid w:val="00EF375A"/>
    <w:rsid w:val="00EF71ED"/>
    <w:rsid w:val="00F1347C"/>
    <w:rsid w:val="00F317C0"/>
    <w:rsid w:val="00F33DB4"/>
    <w:rsid w:val="00F4123E"/>
    <w:rsid w:val="00F50CA5"/>
    <w:rsid w:val="00F5691B"/>
    <w:rsid w:val="00F6715E"/>
    <w:rsid w:val="00F72D91"/>
    <w:rsid w:val="00F93D58"/>
    <w:rsid w:val="00FB0809"/>
    <w:rsid w:val="00FC2A58"/>
    <w:rsid w:val="00FC6D54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D58"/>
    <w:rPr>
      <w:rFonts w:ascii="Tahoma" w:hAnsi="Tahoma"/>
      <w:sz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511E5"/>
    <w:rPr>
      <w:rFonts w:ascii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511E5"/>
    <w:rPr>
      <w:rFonts w:ascii="Times New Roman" w:hAnsi="Times New Roman"/>
      <w:sz w:val="28"/>
      <w:lang w:eastAsia="ru-RU"/>
    </w:rPr>
  </w:style>
  <w:style w:type="table" w:styleId="aa">
    <w:name w:val="Table Grid"/>
    <w:basedOn w:val="a1"/>
    <w:uiPriority w:val="99"/>
    <w:locked/>
    <w:rsid w:val="0075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нак Знак2"/>
    <w:uiPriority w:val="99"/>
    <w:semiHidden/>
    <w:locked/>
    <w:rsid w:val="009C6C7A"/>
    <w:rPr>
      <w:rFonts w:ascii="Tahoma" w:hAnsi="Tahoma"/>
      <w:sz w:val="16"/>
      <w:lang w:val="ru-RU" w:eastAsia="ru-RU"/>
    </w:rPr>
  </w:style>
  <w:style w:type="character" w:customStyle="1" w:styleId="1">
    <w:name w:val="Знак Знак1"/>
    <w:uiPriority w:val="99"/>
    <w:locked/>
    <w:rsid w:val="009C6C7A"/>
    <w:rPr>
      <w:sz w:val="28"/>
      <w:lang w:val="ru-RU" w:eastAsia="ru-RU"/>
    </w:rPr>
  </w:style>
  <w:style w:type="character" w:customStyle="1" w:styleId="ab">
    <w:name w:val="Знак Знак"/>
    <w:uiPriority w:val="99"/>
    <w:locked/>
    <w:rsid w:val="009C6C7A"/>
    <w:rPr>
      <w:sz w:val="28"/>
      <w:lang w:val="ru-RU" w:eastAsia="ru-RU"/>
    </w:rPr>
  </w:style>
  <w:style w:type="character" w:styleId="ac">
    <w:name w:val="page number"/>
    <w:basedOn w:val="a0"/>
    <w:uiPriority w:val="99"/>
    <w:rsid w:val="009C6C7A"/>
    <w:rPr>
      <w:rFonts w:cs="Times New Roman"/>
    </w:rPr>
  </w:style>
  <w:style w:type="paragraph" w:customStyle="1" w:styleId="10">
    <w:name w:val="Абзац списка1"/>
    <w:basedOn w:val="a"/>
    <w:uiPriority w:val="99"/>
    <w:rsid w:val="0016739A"/>
    <w:pPr>
      <w:ind w:left="720"/>
      <w:contextualSpacing/>
    </w:pPr>
    <w:rPr>
      <w:rFonts w:eastAsia="Calibri"/>
    </w:rPr>
  </w:style>
  <w:style w:type="character" w:styleId="ad">
    <w:name w:val="Hyperlink"/>
    <w:basedOn w:val="a0"/>
    <w:uiPriority w:val="99"/>
    <w:rsid w:val="006D18CC"/>
    <w:rPr>
      <w:rFonts w:cs="Times New Roman"/>
      <w:color w:val="0000FF"/>
      <w:u w:val="single"/>
    </w:rPr>
  </w:style>
  <w:style w:type="paragraph" w:customStyle="1" w:styleId="ConsPlusNormal">
    <w:name w:val="ConsPlusNormal"/>
    <w:rsid w:val="00E513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15661</Words>
  <Characters>89273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Грязовецкого муниципального района</vt:lpstr>
    </vt:vector>
  </TitlesOfParts>
  <Company>Упр.обр.</Company>
  <LinksUpToDate>false</LinksUpToDate>
  <CharactersWithSpaces>104725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Грязовецкого муниципального района</dc:title>
  <dc:subject/>
  <dc:creator>Оля.Б</dc:creator>
  <cp:keywords/>
  <dc:description/>
  <cp:lastModifiedBy>User</cp:lastModifiedBy>
  <cp:revision>23</cp:revision>
  <cp:lastPrinted>2015-10-06T05:34:00Z</cp:lastPrinted>
  <dcterms:created xsi:type="dcterms:W3CDTF">2015-07-06T13:02:00Z</dcterms:created>
  <dcterms:modified xsi:type="dcterms:W3CDTF">2015-10-06T05:35:00Z</dcterms:modified>
</cp:coreProperties>
</file>